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971C" w14:textId="51CFD050" w:rsidR="00A51B7D" w:rsidRPr="00504A19" w:rsidRDefault="00F049B8" w:rsidP="001B4C9E">
      <w:pPr>
        <w:jc w:val="center"/>
        <w:rPr>
          <w:u w:val="none"/>
        </w:rPr>
      </w:pPr>
      <w:r w:rsidRPr="00F049B8">
        <w:rPr>
          <w:rFonts w:eastAsia="Calibri" w:cs="Arial"/>
          <w:noProof/>
          <w:color w:val="0070C0"/>
          <w:u w:val="none"/>
          <w:lang w:eastAsia="en-GB"/>
        </w:rPr>
        <mc:AlternateContent>
          <mc:Choice Requires="wps">
            <w:drawing>
              <wp:anchor distT="4294967295" distB="4294967295" distL="114300" distR="114300" simplePos="0" relativeHeight="251674624" behindDoc="0" locked="0" layoutInCell="1" allowOverlap="1" wp14:anchorId="02F614E0" wp14:editId="2797886A">
                <wp:simplePos x="0" y="0"/>
                <wp:positionH relativeFrom="margin">
                  <wp:posOffset>-381000</wp:posOffset>
                </wp:positionH>
                <wp:positionV relativeFrom="paragraph">
                  <wp:posOffset>20320</wp:posOffset>
                </wp:positionV>
                <wp:extent cx="6473190" cy="0"/>
                <wp:effectExtent l="0" t="19050" r="22860" b="19050"/>
                <wp:wrapNone/>
                <wp:docPr id="1429214613" name="Straight Connector 14292146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0070C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F04019A" id="Straight Connector 1429214613" o:spid="_x0000_s1026" style="position:absolute;z-index:25167462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0pt,1.6pt" to="479.7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" strokecolor="#0070c0" strokeweight="2.25pt">
                <v:stroke joinstyle="miter"/>
                <o:lock v:ext="edit" shapetype="f"/>
                <w10:wrap anchorx="margin"/>
              </v:line>
            </w:pict>
          </mc:Fallback>
        </mc:AlternateContent>
      </w:r>
      <w:r w:rsidR="00B514B4">
        <w:rPr>
          <w:rFonts w:eastAsia="Calibri" w:cs="Arial"/>
          <w:noProof/>
          <w:u w:val="none"/>
          <w:lang w:eastAsia="en-GB"/>
        </w:rPr>
        <w:drawing>
          <wp:anchor distT="0" distB="0" distL="114300" distR="114300" simplePos="0" relativeHeight="251672576" behindDoc="1" locked="0" layoutInCell="1" allowOverlap="1" wp14:anchorId="3ABFB154" wp14:editId="1F24FA68">
            <wp:simplePos x="0" y="0"/>
            <wp:positionH relativeFrom="column">
              <wp:posOffset>-285750</wp:posOffset>
            </wp:positionH>
            <wp:positionV relativeFrom="paragraph">
              <wp:posOffset>106680</wp:posOffset>
            </wp:positionV>
            <wp:extent cx="1543050" cy="1543050"/>
            <wp:effectExtent l="0" t="0" r="0" b="0"/>
            <wp:wrapNone/>
            <wp:docPr id="1164083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36C62" w:rsidRPr="00504A19">
        <w:rPr>
          <w:noProof/>
          <w:u w:val="none"/>
        </w:rPr>
        <mc:AlternateContent>
          <mc:Choice Requires="wps">
            <w:drawing>
              <wp:anchor distT="0" distB="0" distL="114300" distR="114300" simplePos="0" relativeHeight="251653120" behindDoc="0" locked="0" layoutInCell="1" allowOverlap="1" wp14:anchorId="6E35087D" wp14:editId="6B510AC2">
                <wp:simplePos x="0" y="0"/>
                <wp:positionH relativeFrom="margin">
                  <wp:posOffset>904875</wp:posOffset>
                </wp:positionH>
                <wp:positionV relativeFrom="paragraph">
                  <wp:posOffset>93980</wp:posOffset>
                </wp:positionV>
                <wp:extent cx="4828986" cy="1485900"/>
                <wp:effectExtent l="0" t="0" r="0" b="0"/>
                <wp:wrapNone/>
                <wp:docPr id="88157667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8986" cy="1485900"/>
                        </a:xfrm>
                        <a:prstGeom prst="rect">
                          <a:avLst/>
                        </a:prstGeom>
                        <a:noFill/>
                        <a:ln w="6350">
                          <a:noFill/>
                        </a:ln>
                      </wps:spPr>
                      <wps:txbx>
                        <w:txbxContent>
                          <w:p w14:paraId="10DF090A" w14:textId="4A2D1B54" w:rsidR="00EE4DEA" w:rsidRPr="00DA199A" w:rsidRDefault="00512335" w:rsidP="00EE4DEA">
                            <w:pPr>
                              <w:jc w:val="right"/>
                              <w:rPr>
                                <w:rFonts w:cstheme="minorHAnsi"/>
                                <w:b/>
                                <w:color w:val="000000"/>
                                <w:sz w:val="48"/>
                                <w:szCs w:val="50"/>
                                <w:u w:val="none"/>
                              </w:rPr>
                            </w:pPr>
                            <w:r>
                              <w:rPr>
                                <w:rFonts w:cstheme="minorHAnsi"/>
                                <w:b/>
                                <w:color w:val="000000"/>
                                <w:sz w:val="48"/>
                                <w:szCs w:val="50"/>
                                <w:u w:val="none"/>
                              </w:rPr>
                              <w:t>Marking and Fe</w:t>
                            </w:r>
                            <w:r w:rsidR="00D90844">
                              <w:rPr>
                                <w:rFonts w:cstheme="minorHAnsi"/>
                                <w:b/>
                                <w:color w:val="000000"/>
                                <w:sz w:val="48"/>
                                <w:szCs w:val="50"/>
                                <w:u w:val="none"/>
                              </w:rPr>
                              <w:t>e</w:t>
                            </w:r>
                            <w:r>
                              <w:rPr>
                                <w:rFonts w:cstheme="minorHAnsi"/>
                                <w:b/>
                                <w:color w:val="000000"/>
                                <w:sz w:val="48"/>
                                <w:szCs w:val="50"/>
                                <w:u w:val="none"/>
                              </w:rPr>
                              <w:t>dback</w:t>
                            </w:r>
                            <w:r w:rsidR="00B212F9">
                              <w:rPr>
                                <w:rFonts w:cstheme="minorHAnsi"/>
                                <w:b/>
                                <w:color w:val="000000"/>
                                <w:sz w:val="48"/>
                                <w:szCs w:val="50"/>
                                <w:u w:val="none"/>
                              </w:rPr>
                              <w:t xml:space="preserve"> </w:t>
                            </w:r>
                            <w:r w:rsidR="00D1309E">
                              <w:rPr>
                                <w:rFonts w:cstheme="minorHAnsi"/>
                                <w:b/>
                                <w:color w:val="000000"/>
                                <w:sz w:val="48"/>
                                <w:szCs w:val="50"/>
                                <w:u w:val="none"/>
                              </w:rPr>
                              <w:t>Policy</w:t>
                            </w:r>
                          </w:p>
                          <w:p w14:paraId="576A91E2" w14:textId="7AA3844C" w:rsidR="00EE4DEA" w:rsidRPr="00DA199A" w:rsidRDefault="00EE4DEA" w:rsidP="00EE4DEA">
                            <w:pPr>
                              <w:jc w:val="right"/>
                              <w:rPr>
                                <w:rFonts w:cstheme="minorHAnsi"/>
                                <w:color w:val="000000"/>
                                <w:sz w:val="40"/>
                                <w:szCs w:val="40"/>
                                <w:highlight w:val="yellow"/>
                                <w:u w:val="none"/>
                              </w:rPr>
                            </w:pPr>
                            <w:r w:rsidRPr="00DA199A">
                              <w:rPr>
                                <w:rFonts w:cstheme="minorHAnsi"/>
                                <w:color w:val="000000"/>
                                <w:sz w:val="40"/>
                                <w:szCs w:val="40"/>
                                <w:u w:val="none"/>
                              </w:rPr>
                              <w:t xml:space="preserve"> Bakewell Methodist </w:t>
                            </w:r>
                            <w:r w:rsidR="00E75847">
                              <w:rPr>
                                <w:rFonts w:cstheme="minorHAnsi"/>
                                <w:color w:val="000000"/>
                                <w:sz w:val="40"/>
                                <w:szCs w:val="40"/>
                                <w:u w:val="none"/>
                              </w:rPr>
                              <w:t>Academy</w:t>
                            </w:r>
                          </w:p>
                          <w:p w14:paraId="2E6B6F5B" w14:textId="432FD038" w:rsidR="00EE4DEA" w:rsidRPr="00DA199A" w:rsidRDefault="00EE4DEA" w:rsidP="00EE4DEA">
                            <w:pPr>
                              <w:jc w:val="right"/>
                              <w:rPr>
                                <w:rFonts w:cs="Arial"/>
                                <w:color w:val="000000"/>
                                <w:sz w:val="32"/>
                                <w:szCs w:val="40"/>
                                <w:u w:val="none"/>
                              </w:rPr>
                            </w:pPr>
                            <w:r w:rsidRPr="00DA199A">
                              <w:rPr>
                                <w:rFonts w:cstheme="minorHAnsi"/>
                                <w:color w:val="000000"/>
                                <w:sz w:val="32"/>
                                <w:szCs w:val="40"/>
                                <w:u w:val="none"/>
                              </w:rPr>
                              <w:t>202</w:t>
                            </w:r>
                            <w:r w:rsidR="00AD7A61">
                              <w:rPr>
                                <w:rFonts w:cstheme="minorHAnsi"/>
                                <w:color w:val="000000"/>
                                <w:sz w:val="32"/>
                                <w:szCs w:val="40"/>
                                <w:u w:val="none"/>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35087D" id="_x0000_t202" coordsize="21600,21600" o:spt="202" path="m,l,21600r21600,l21600,xe">
                <v:stroke joinstyle="miter"/>
                <v:path gradientshapeok="t" o:connecttype="rect"/>
              </v:shapetype>
              <v:shape id="Text Box 11" o:spid="_x0000_s1026" type="#_x0000_t202" style="position:absolute;left:0;text-align:left;margin-left:71.25pt;margin-top:7.4pt;width:380.25pt;height:117pt;z-index:251653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" filled="f" stroked="f" strokeweight=".5pt">
                <v:textbox>
                  <w:txbxContent>
                    <w:p w14:paraId="10DF090A" w14:textId="4A2D1B54" w:rsidR="00EE4DEA" w:rsidRPr="00DA199A" w:rsidRDefault="00512335" w:rsidP="00EE4DEA">
                      <w:pPr>
                        <w:jc w:val="right"/>
                        <w:rPr>
                          <w:rFonts w:cstheme="minorHAnsi"/>
                          <w:b/>
                          <w:color w:val="000000"/>
                          <w:sz w:val="48"/>
                          <w:szCs w:val="50"/>
                          <w:u w:val="none"/>
                        </w:rPr>
                      </w:pPr>
                      <w:r>
                        <w:rPr>
                          <w:rFonts w:cstheme="minorHAnsi"/>
                          <w:b/>
                          <w:color w:val="000000"/>
                          <w:sz w:val="48"/>
                          <w:szCs w:val="50"/>
                          <w:u w:val="none"/>
                        </w:rPr>
                        <w:t>Marking and Fe</w:t>
                      </w:r>
                      <w:r w:rsidR="00D90844">
                        <w:rPr>
                          <w:rFonts w:cstheme="minorHAnsi"/>
                          <w:b/>
                          <w:color w:val="000000"/>
                          <w:sz w:val="48"/>
                          <w:szCs w:val="50"/>
                          <w:u w:val="none"/>
                        </w:rPr>
                        <w:t>e</w:t>
                      </w:r>
                      <w:r>
                        <w:rPr>
                          <w:rFonts w:cstheme="minorHAnsi"/>
                          <w:b/>
                          <w:color w:val="000000"/>
                          <w:sz w:val="48"/>
                          <w:szCs w:val="50"/>
                          <w:u w:val="none"/>
                        </w:rPr>
                        <w:t>dback</w:t>
                      </w:r>
                      <w:r w:rsidR="00B212F9">
                        <w:rPr>
                          <w:rFonts w:cstheme="minorHAnsi"/>
                          <w:b/>
                          <w:color w:val="000000"/>
                          <w:sz w:val="48"/>
                          <w:szCs w:val="50"/>
                          <w:u w:val="none"/>
                        </w:rPr>
                        <w:t xml:space="preserve"> </w:t>
                      </w:r>
                      <w:r w:rsidR="00D1309E">
                        <w:rPr>
                          <w:rFonts w:cstheme="minorHAnsi"/>
                          <w:b/>
                          <w:color w:val="000000"/>
                          <w:sz w:val="48"/>
                          <w:szCs w:val="50"/>
                          <w:u w:val="none"/>
                        </w:rPr>
                        <w:t>Policy</w:t>
                      </w:r>
                    </w:p>
                    <w:p w14:paraId="576A91E2" w14:textId="7AA3844C" w:rsidR="00EE4DEA" w:rsidRPr="00DA199A" w:rsidRDefault="00EE4DEA" w:rsidP="00EE4DEA">
                      <w:pPr>
                        <w:jc w:val="right"/>
                        <w:rPr>
                          <w:rFonts w:cstheme="minorHAnsi"/>
                          <w:color w:val="000000"/>
                          <w:sz w:val="40"/>
                          <w:szCs w:val="40"/>
                          <w:highlight w:val="yellow"/>
                          <w:u w:val="none"/>
                        </w:rPr>
                      </w:pPr>
                      <w:r w:rsidRPr="00DA199A">
                        <w:rPr>
                          <w:rFonts w:cstheme="minorHAnsi"/>
                          <w:color w:val="000000"/>
                          <w:sz w:val="40"/>
                          <w:szCs w:val="40"/>
                          <w:u w:val="none"/>
                        </w:rPr>
                        <w:t xml:space="preserve"> Bakewell Methodist </w:t>
                      </w:r>
                      <w:r w:rsidR="00E75847">
                        <w:rPr>
                          <w:rFonts w:cstheme="minorHAnsi"/>
                          <w:color w:val="000000"/>
                          <w:sz w:val="40"/>
                          <w:szCs w:val="40"/>
                          <w:u w:val="none"/>
                        </w:rPr>
                        <w:t>Academy</w:t>
                      </w:r>
                    </w:p>
                    <w:p w14:paraId="2E6B6F5B" w14:textId="432FD038" w:rsidR="00EE4DEA" w:rsidRPr="00DA199A" w:rsidRDefault="00EE4DEA" w:rsidP="00EE4DEA">
                      <w:pPr>
                        <w:jc w:val="right"/>
                        <w:rPr>
                          <w:rFonts w:cs="Arial"/>
                          <w:color w:val="000000"/>
                          <w:sz w:val="32"/>
                          <w:szCs w:val="40"/>
                          <w:u w:val="none"/>
                        </w:rPr>
                      </w:pPr>
                      <w:r w:rsidRPr="00DA199A">
                        <w:rPr>
                          <w:rFonts w:cstheme="minorHAnsi"/>
                          <w:color w:val="000000"/>
                          <w:sz w:val="32"/>
                          <w:szCs w:val="40"/>
                          <w:u w:val="none"/>
                        </w:rPr>
                        <w:t>202</w:t>
                      </w:r>
                      <w:r w:rsidR="00AD7A61">
                        <w:rPr>
                          <w:rFonts w:cstheme="minorHAnsi"/>
                          <w:color w:val="000000"/>
                          <w:sz w:val="32"/>
                          <w:szCs w:val="40"/>
                          <w:u w:val="none"/>
                        </w:rPr>
                        <w:t>6</w:t>
                      </w:r>
                    </w:p>
                  </w:txbxContent>
                </v:textbox>
                <w10:wrap anchorx="margin"/>
              </v:shape>
            </w:pict>
          </mc:Fallback>
        </mc:AlternateContent>
      </w:r>
    </w:p>
    <w:p w14:paraId="651D370F" w14:textId="02FA525E" w:rsidR="001B4C9E" w:rsidRPr="00504A19" w:rsidRDefault="001B4C9E" w:rsidP="001B4C9E">
      <w:pPr>
        <w:jc w:val="center"/>
        <w:rPr>
          <w:i/>
          <w:sz w:val="32"/>
          <w:szCs w:val="32"/>
          <w:u w:val="none"/>
        </w:rPr>
      </w:pPr>
    </w:p>
    <w:p w14:paraId="2CD62659" w14:textId="3BFD6355" w:rsidR="001B4C9E" w:rsidRPr="00504A19" w:rsidRDefault="001B4C9E" w:rsidP="001B4C9E">
      <w:pPr>
        <w:jc w:val="center"/>
        <w:rPr>
          <w:i/>
          <w:sz w:val="32"/>
          <w:szCs w:val="32"/>
          <w:u w:val="none"/>
        </w:rPr>
      </w:pPr>
    </w:p>
    <w:p w14:paraId="7C64CC9F" w14:textId="2A269193" w:rsidR="001B4C9E" w:rsidRPr="00504A19" w:rsidRDefault="001B4C9E" w:rsidP="001B4C9E">
      <w:pPr>
        <w:jc w:val="center"/>
        <w:rPr>
          <w:color w:val="FF0000"/>
          <w:sz w:val="32"/>
          <w:szCs w:val="32"/>
          <w:u w:val="none"/>
        </w:rPr>
      </w:pPr>
    </w:p>
    <w:p w14:paraId="0E48862C" w14:textId="7A6362BC" w:rsidR="00EE4DEA" w:rsidRPr="00504A19" w:rsidRDefault="001544E0" w:rsidP="001B4C9E">
      <w:pPr>
        <w:jc w:val="center"/>
        <w:rPr>
          <w:color w:val="FF0000"/>
          <w:sz w:val="32"/>
          <w:szCs w:val="32"/>
          <w:u w:val="none"/>
        </w:rPr>
      </w:pPr>
      <w:r w:rsidRPr="00F049B8">
        <w:rPr>
          <w:rFonts w:eastAsia="Calibri" w:cs="Arial"/>
          <w:noProof/>
          <w:color w:val="0070C0"/>
          <w:u w:val="none"/>
          <w:lang w:eastAsia="en-GB"/>
        </w:rPr>
        <mc:AlternateContent>
          <mc:Choice Requires="wps">
            <w:drawing>
              <wp:anchor distT="4294967295" distB="4294967295" distL="114300" distR="114300" simplePos="0" relativeHeight="251666432" behindDoc="0" locked="0" layoutInCell="1" allowOverlap="1" wp14:anchorId="4480AA34" wp14:editId="12B9FE2A">
                <wp:simplePos x="0" y="0"/>
                <wp:positionH relativeFrom="margin">
                  <wp:posOffset>-381000</wp:posOffset>
                </wp:positionH>
                <wp:positionV relativeFrom="paragraph">
                  <wp:posOffset>295275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0070C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8532DE9" id="Straight Connector 4" o:spid="_x0000_s1026" style="position:absolute;z-index:25166643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0pt,23.25pt" to="479.7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" strokecolor="#0070c0" strokeweight="2.25pt">
                <v:stroke joinstyle="miter"/>
                <o:lock v:ext="edit" shapetype="f"/>
                <w10:wrap anchorx="margin"/>
              </v:line>
            </w:pict>
          </mc:Fallback>
        </mc:AlternateContent>
      </w:r>
    </w:p>
    <w:p w14:paraId="0B164A8D" w14:textId="77777777" w:rsidR="00EE4DEA" w:rsidRPr="00504A19" w:rsidRDefault="00EE4DEA" w:rsidP="001B4C9E">
      <w:pPr>
        <w:jc w:val="center"/>
        <w:rPr>
          <w:color w:val="FF0000"/>
          <w:sz w:val="32"/>
          <w:szCs w:val="32"/>
          <w:u w:val="none"/>
        </w:rPr>
      </w:pPr>
    </w:p>
    <w:tbl>
      <w:tblPr>
        <w:tblpPr w:leftFromText="180" w:rightFromText="180" w:vertAnchor="text" w:horzAnchor="margin" w:tblpXSpec="center" w:tblpY="40"/>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707"/>
        <w:gridCol w:w="4657"/>
      </w:tblGrid>
      <w:tr w:rsidR="003A4AFD" w:rsidRPr="00504A19" w14:paraId="039CFBDE" w14:textId="77777777" w:rsidTr="000C1DBB">
        <w:tc>
          <w:tcPr>
            <w:tcW w:w="3707" w:type="dxa"/>
          </w:tcPr>
          <w:p w14:paraId="4E789D80" w14:textId="77777777" w:rsidR="003A4AFD" w:rsidRPr="00B212F9" w:rsidRDefault="003A4AFD" w:rsidP="000C1DBB">
            <w:pPr>
              <w:rPr>
                <w:rFonts w:cstheme="minorHAnsi"/>
                <w:sz w:val="28"/>
                <w:szCs w:val="28"/>
                <w:u w:val="none"/>
              </w:rPr>
            </w:pPr>
            <w:bookmarkStart w:id="0" w:name="_Toc32498084"/>
            <w:bookmarkStart w:id="1" w:name="_Toc64971936"/>
            <w:bookmarkStart w:id="2" w:name="_Hlk64968212"/>
            <w:r w:rsidRPr="00B212F9">
              <w:rPr>
                <w:rFonts w:cstheme="minorHAnsi"/>
                <w:sz w:val="28"/>
                <w:szCs w:val="28"/>
                <w:u w:val="none"/>
              </w:rPr>
              <w:t>Last Reviewed</w:t>
            </w:r>
            <w:bookmarkEnd w:id="0"/>
            <w:bookmarkEnd w:id="1"/>
          </w:p>
        </w:tc>
        <w:tc>
          <w:tcPr>
            <w:tcW w:w="4657" w:type="dxa"/>
          </w:tcPr>
          <w:p w14:paraId="043F1889" w14:textId="697028D9" w:rsidR="003A4AFD" w:rsidRPr="00B212F9" w:rsidRDefault="00C8301B" w:rsidP="000C1DBB">
            <w:pPr>
              <w:rPr>
                <w:rFonts w:cstheme="minorHAnsi"/>
                <w:sz w:val="28"/>
                <w:szCs w:val="28"/>
                <w:u w:val="none"/>
              </w:rPr>
            </w:pPr>
            <w:r w:rsidRPr="00B212F9">
              <w:rPr>
                <w:rFonts w:cstheme="minorHAnsi"/>
                <w:sz w:val="28"/>
                <w:szCs w:val="28"/>
                <w:u w:val="none"/>
              </w:rPr>
              <w:t>March 2025</w:t>
            </w:r>
          </w:p>
        </w:tc>
      </w:tr>
      <w:tr w:rsidR="003A4AFD" w:rsidRPr="00504A19" w14:paraId="727C3B25" w14:textId="77777777" w:rsidTr="000C1DBB">
        <w:tc>
          <w:tcPr>
            <w:tcW w:w="3707" w:type="dxa"/>
          </w:tcPr>
          <w:p w14:paraId="38771AB0" w14:textId="77777777" w:rsidR="003A4AFD" w:rsidRPr="00B212F9" w:rsidRDefault="003A4AFD" w:rsidP="000C1DBB">
            <w:pPr>
              <w:rPr>
                <w:rFonts w:cstheme="minorHAnsi"/>
                <w:sz w:val="28"/>
                <w:szCs w:val="28"/>
                <w:u w:val="none"/>
              </w:rPr>
            </w:pPr>
            <w:bookmarkStart w:id="3" w:name="_Toc32498085"/>
            <w:bookmarkStart w:id="4" w:name="_Toc64971937"/>
            <w:r w:rsidRPr="00B212F9">
              <w:rPr>
                <w:rFonts w:cstheme="minorHAnsi"/>
                <w:sz w:val="28"/>
                <w:szCs w:val="28"/>
                <w:u w:val="none"/>
              </w:rPr>
              <w:t>Reviewed By</w:t>
            </w:r>
            <w:bookmarkEnd w:id="3"/>
            <w:r w:rsidRPr="00B212F9">
              <w:rPr>
                <w:rFonts w:cstheme="minorHAnsi"/>
                <w:sz w:val="28"/>
                <w:szCs w:val="28"/>
                <w:u w:val="none"/>
              </w:rPr>
              <w:t xml:space="preserve"> (Name)</w:t>
            </w:r>
            <w:bookmarkEnd w:id="4"/>
          </w:p>
        </w:tc>
        <w:tc>
          <w:tcPr>
            <w:tcW w:w="4657" w:type="dxa"/>
          </w:tcPr>
          <w:p w14:paraId="4C479DC4" w14:textId="4B3E3351" w:rsidR="003A4AFD" w:rsidRPr="00B212F9" w:rsidRDefault="008E2400" w:rsidP="000C1DBB">
            <w:pPr>
              <w:rPr>
                <w:rFonts w:cstheme="minorHAnsi"/>
                <w:sz w:val="28"/>
                <w:szCs w:val="28"/>
                <w:u w:val="none"/>
              </w:rPr>
            </w:pPr>
            <w:r>
              <w:rPr>
                <w:rFonts w:cstheme="minorHAnsi"/>
                <w:sz w:val="28"/>
                <w:szCs w:val="28"/>
                <w:u w:val="none"/>
              </w:rPr>
              <w:t xml:space="preserve">Catherine Donovan </w:t>
            </w:r>
          </w:p>
        </w:tc>
      </w:tr>
      <w:tr w:rsidR="003A4AFD" w:rsidRPr="00504A19" w14:paraId="69DD0AE6" w14:textId="77777777" w:rsidTr="000C1DBB">
        <w:tc>
          <w:tcPr>
            <w:tcW w:w="3707" w:type="dxa"/>
          </w:tcPr>
          <w:p w14:paraId="22F5FD91" w14:textId="77777777" w:rsidR="003A4AFD" w:rsidRPr="00B212F9" w:rsidRDefault="003A4AFD" w:rsidP="000C1DBB">
            <w:pPr>
              <w:rPr>
                <w:rFonts w:cstheme="minorHAnsi"/>
                <w:sz w:val="28"/>
                <w:szCs w:val="28"/>
                <w:u w:val="none"/>
              </w:rPr>
            </w:pPr>
            <w:bookmarkStart w:id="5" w:name="_Toc64971938"/>
            <w:r w:rsidRPr="00B212F9">
              <w:rPr>
                <w:rFonts w:cstheme="minorHAnsi"/>
                <w:sz w:val="28"/>
                <w:szCs w:val="28"/>
                <w:u w:val="none"/>
              </w:rPr>
              <w:t>Job Role</w:t>
            </w:r>
            <w:bookmarkEnd w:id="5"/>
          </w:p>
        </w:tc>
        <w:tc>
          <w:tcPr>
            <w:tcW w:w="4657" w:type="dxa"/>
          </w:tcPr>
          <w:p w14:paraId="520D78B8" w14:textId="72327016" w:rsidR="003A4AFD" w:rsidRPr="00B212F9" w:rsidRDefault="008E2400" w:rsidP="000C1DBB">
            <w:pPr>
              <w:rPr>
                <w:rFonts w:cstheme="minorHAnsi"/>
                <w:sz w:val="28"/>
                <w:szCs w:val="28"/>
                <w:u w:val="none"/>
              </w:rPr>
            </w:pPr>
            <w:r>
              <w:rPr>
                <w:rFonts w:cstheme="minorHAnsi"/>
                <w:sz w:val="28"/>
                <w:szCs w:val="28"/>
                <w:u w:val="none"/>
              </w:rPr>
              <w:t xml:space="preserve">Head of School </w:t>
            </w:r>
          </w:p>
        </w:tc>
      </w:tr>
      <w:tr w:rsidR="003A4AFD" w:rsidRPr="00504A19" w14:paraId="35220BD9" w14:textId="77777777" w:rsidTr="000C1DBB">
        <w:tc>
          <w:tcPr>
            <w:tcW w:w="3707" w:type="dxa"/>
          </w:tcPr>
          <w:p w14:paraId="5FF81483" w14:textId="77777777" w:rsidR="003A4AFD" w:rsidRPr="00B212F9" w:rsidRDefault="003A4AFD" w:rsidP="000C1DBB">
            <w:pPr>
              <w:rPr>
                <w:rFonts w:cstheme="minorHAnsi"/>
                <w:sz w:val="28"/>
                <w:szCs w:val="28"/>
                <w:u w:val="none"/>
              </w:rPr>
            </w:pPr>
            <w:bookmarkStart w:id="6" w:name="_Toc32498086"/>
            <w:bookmarkStart w:id="7" w:name="_Toc64971939"/>
            <w:r w:rsidRPr="00B212F9">
              <w:rPr>
                <w:rFonts w:cstheme="minorHAnsi"/>
                <w:sz w:val="28"/>
                <w:szCs w:val="28"/>
                <w:u w:val="none"/>
              </w:rPr>
              <w:t>Next Review Date</w:t>
            </w:r>
            <w:bookmarkEnd w:id="6"/>
            <w:bookmarkEnd w:id="7"/>
          </w:p>
        </w:tc>
        <w:tc>
          <w:tcPr>
            <w:tcW w:w="4657" w:type="dxa"/>
          </w:tcPr>
          <w:p w14:paraId="4B37C233" w14:textId="5E8AE99C" w:rsidR="003A4AFD" w:rsidRPr="00B212F9" w:rsidRDefault="00C8301B" w:rsidP="000C1DBB">
            <w:pPr>
              <w:rPr>
                <w:rFonts w:cstheme="minorHAnsi"/>
                <w:sz w:val="28"/>
                <w:szCs w:val="28"/>
                <w:u w:val="none"/>
              </w:rPr>
            </w:pPr>
            <w:r w:rsidRPr="00B212F9">
              <w:rPr>
                <w:rFonts w:cstheme="minorHAnsi"/>
                <w:sz w:val="28"/>
                <w:szCs w:val="28"/>
                <w:u w:val="none"/>
              </w:rPr>
              <w:t>Spring 2028</w:t>
            </w:r>
          </w:p>
        </w:tc>
      </w:tr>
      <w:tr w:rsidR="003A4AFD" w:rsidRPr="00504A19" w14:paraId="243A4998" w14:textId="77777777" w:rsidTr="000C1DBB">
        <w:tc>
          <w:tcPr>
            <w:tcW w:w="3707" w:type="dxa"/>
          </w:tcPr>
          <w:p w14:paraId="762D5E31" w14:textId="7D43F97E" w:rsidR="003A4AFD" w:rsidRPr="00B212F9" w:rsidRDefault="003A4AFD" w:rsidP="000C1DBB">
            <w:pPr>
              <w:rPr>
                <w:rFonts w:cstheme="minorHAnsi"/>
                <w:sz w:val="28"/>
                <w:szCs w:val="28"/>
                <w:u w:val="none"/>
              </w:rPr>
            </w:pPr>
            <w:bookmarkStart w:id="8" w:name="_Toc64971940"/>
            <w:r w:rsidRPr="00B212F9">
              <w:rPr>
                <w:rFonts w:cs="Calibri"/>
                <w:sz w:val="28"/>
                <w:szCs w:val="28"/>
                <w:u w:val="none"/>
              </w:rPr>
              <w:t xml:space="preserve">Version produced </w:t>
            </w:r>
            <w:bookmarkEnd w:id="8"/>
          </w:p>
        </w:tc>
        <w:tc>
          <w:tcPr>
            <w:tcW w:w="4657" w:type="dxa"/>
          </w:tcPr>
          <w:p w14:paraId="721B813F" w14:textId="5059F1D7" w:rsidR="003A4AFD" w:rsidRPr="00B212F9" w:rsidRDefault="008E2400" w:rsidP="000C1DBB">
            <w:pPr>
              <w:rPr>
                <w:rFonts w:cstheme="minorHAnsi"/>
                <w:color w:val="00B050"/>
                <w:sz w:val="28"/>
                <w:szCs w:val="28"/>
                <w:u w:val="none"/>
              </w:rPr>
            </w:pPr>
            <w:r>
              <w:rPr>
                <w:rFonts w:cs="Calibri"/>
                <w:sz w:val="28"/>
                <w:szCs w:val="28"/>
                <w:u w:val="none"/>
              </w:rPr>
              <w:t>Autumn</w:t>
            </w:r>
            <w:r w:rsidR="00B212F9" w:rsidRPr="00B212F9">
              <w:rPr>
                <w:rFonts w:cs="Calibri"/>
                <w:sz w:val="28"/>
                <w:szCs w:val="28"/>
                <w:u w:val="none"/>
              </w:rPr>
              <w:t xml:space="preserve"> 202</w:t>
            </w:r>
            <w:r w:rsidR="00AD7A61">
              <w:rPr>
                <w:rFonts w:cs="Calibri"/>
                <w:sz w:val="28"/>
                <w:szCs w:val="28"/>
                <w:u w:val="none"/>
              </w:rPr>
              <w:t>6</w:t>
            </w:r>
          </w:p>
        </w:tc>
      </w:tr>
      <w:bookmarkEnd w:id="2"/>
    </w:tbl>
    <w:p w14:paraId="1B44BC28" w14:textId="77777777" w:rsidR="00593165" w:rsidRDefault="00593165" w:rsidP="00593165">
      <w:pPr>
        <w:shd w:val="clear" w:color="auto" w:fill="FFFFFF"/>
        <w:spacing w:after="0" w:line="240" w:lineRule="auto"/>
        <w:outlineLvl w:val="0"/>
        <w:rPr>
          <w:rFonts w:eastAsia="Times New Roman" w:cs="Arial"/>
          <w:kern w:val="36"/>
          <w:sz w:val="36"/>
          <w:szCs w:val="36"/>
          <w:u w:val="none"/>
          <w:lang w:eastAsia="en-GB"/>
        </w:rPr>
      </w:pPr>
    </w:p>
    <w:p w14:paraId="292C08C2" w14:textId="5BCADC56" w:rsidR="00593165" w:rsidRPr="00861EDA" w:rsidRDefault="00593165" w:rsidP="00593165">
      <w:pPr>
        <w:shd w:val="clear" w:color="auto" w:fill="FFFFFF"/>
        <w:spacing w:after="0" w:line="240" w:lineRule="auto"/>
        <w:outlineLvl w:val="0"/>
        <w:rPr>
          <w:rFonts w:eastAsia="Times New Roman" w:cs="Arial"/>
          <w:kern w:val="36"/>
          <w:szCs w:val="24"/>
          <w:u w:val="none"/>
          <w:lang w:eastAsia="en-GB"/>
        </w:rPr>
      </w:pPr>
      <w:r w:rsidRPr="00861EDA">
        <w:rPr>
          <w:rFonts w:eastAsia="Times New Roman" w:cs="Arial"/>
          <w:kern w:val="36"/>
          <w:szCs w:val="24"/>
          <w:u w:val="none"/>
          <w:lang w:eastAsia="en-GB"/>
        </w:rPr>
        <w:t>Aims &amp; Values</w:t>
      </w:r>
    </w:p>
    <w:p w14:paraId="1958C003" w14:textId="19FE7166" w:rsidR="00593165" w:rsidRPr="00861EDA" w:rsidRDefault="00E2329F" w:rsidP="00593165">
      <w:pPr>
        <w:shd w:val="clear" w:color="auto" w:fill="FFFFFF"/>
        <w:spacing w:before="360" w:after="0" w:line="240" w:lineRule="auto"/>
        <w:outlineLvl w:val="1"/>
        <w:rPr>
          <w:rFonts w:eastAsia="Times New Roman" w:cs="Arial"/>
          <w:b/>
          <w:bCs/>
          <w:color w:val="1031BC"/>
          <w:sz w:val="28"/>
          <w:szCs w:val="28"/>
          <w:u w:val="none"/>
          <w:lang w:eastAsia="en-GB"/>
        </w:rPr>
      </w:pPr>
      <w:r>
        <w:rPr>
          <w:rFonts w:eastAsia="Times New Roman" w:cs="Arial"/>
          <w:b/>
          <w:bCs/>
          <w:color w:val="1031BC"/>
          <w:sz w:val="28"/>
          <w:szCs w:val="28"/>
          <w:u w:val="none"/>
          <w:lang w:eastAsia="en-GB"/>
        </w:rPr>
        <w:t xml:space="preserve">Together, </w:t>
      </w:r>
      <w:r w:rsidR="00C104AE">
        <w:rPr>
          <w:rFonts w:eastAsia="Times New Roman" w:cs="Arial"/>
          <w:b/>
          <w:bCs/>
          <w:color w:val="1031BC"/>
          <w:sz w:val="28"/>
          <w:szCs w:val="28"/>
          <w:u w:val="none"/>
          <w:lang w:eastAsia="en-GB"/>
        </w:rPr>
        <w:t>w</w:t>
      </w:r>
      <w:r>
        <w:rPr>
          <w:rFonts w:eastAsia="Times New Roman" w:cs="Arial"/>
          <w:b/>
          <w:bCs/>
          <w:color w:val="1031BC"/>
          <w:sz w:val="28"/>
          <w:szCs w:val="28"/>
          <w:u w:val="none"/>
          <w:lang w:eastAsia="en-GB"/>
        </w:rPr>
        <w:t xml:space="preserve">e do all we can to be the best that we can be. </w:t>
      </w:r>
    </w:p>
    <w:p w14:paraId="7CCAFC24" w14:textId="77777777" w:rsidR="00593165" w:rsidRPr="00861EDA" w:rsidRDefault="00593165" w:rsidP="00593165">
      <w:pPr>
        <w:shd w:val="clear" w:color="auto" w:fill="FFFFFF"/>
        <w:spacing w:before="240" w:after="240"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Our motto is driven by our main values-</w:t>
      </w:r>
    </w:p>
    <w:p w14:paraId="1237F51B" w14:textId="513CE82A" w:rsidR="00593165" w:rsidRPr="00861EDA" w:rsidRDefault="00E17A4A" w:rsidP="00593165">
      <w:pPr>
        <w:shd w:val="clear" w:color="auto" w:fill="FFFFFF"/>
        <w:spacing w:before="360" w:after="0" w:line="240" w:lineRule="auto"/>
        <w:outlineLvl w:val="1"/>
        <w:rPr>
          <w:rFonts w:eastAsia="Times New Roman" w:cs="Arial"/>
          <w:b/>
          <w:bCs/>
          <w:color w:val="1031BC"/>
          <w:szCs w:val="24"/>
          <w:u w:val="none"/>
          <w:lang w:eastAsia="en-GB"/>
        </w:rPr>
      </w:pPr>
      <w:r>
        <w:rPr>
          <w:rFonts w:eastAsia="Times New Roman" w:cs="Arial"/>
          <w:b/>
          <w:bCs/>
          <w:color w:val="1031BC"/>
          <w:szCs w:val="24"/>
          <w:u w:val="none"/>
          <w:lang w:eastAsia="en-GB"/>
        </w:rPr>
        <w:t>Courage Kindness Inclusivity</w:t>
      </w:r>
      <w:r w:rsidR="00593165" w:rsidRPr="00861EDA">
        <w:rPr>
          <w:rFonts w:eastAsia="Times New Roman" w:cs="Arial"/>
          <w:b/>
          <w:bCs/>
          <w:color w:val="1031BC"/>
          <w:szCs w:val="24"/>
          <w:u w:val="none"/>
          <w:lang w:eastAsia="en-GB"/>
        </w:rPr>
        <w:t> </w:t>
      </w:r>
    </w:p>
    <w:p w14:paraId="55A7FE92" w14:textId="77777777" w:rsidR="00593165" w:rsidRPr="00861EDA" w:rsidRDefault="00593165" w:rsidP="00593165">
      <w:pPr>
        <w:shd w:val="clear" w:color="auto" w:fill="FFFFFF"/>
        <w:spacing w:before="240" w:after="240"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Through our understanding of the Christian Faith, we recognise our responsibility to encourage all children to </w:t>
      </w:r>
      <w:r w:rsidRPr="00861EDA">
        <w:rPr>
          <w:rFonts w:eastAsia="Times New Roman" w:cs="Arial"/>
          <w:b/>
          <w:bCs/>
          <w:color w:val="444444"/>
          <w:szCs w:val="24"/>
          <w:u w:val="none"/>
          <w:lang w:eastAsia="en-GB"/>
        </w:rPr>
        <w:t>live life in all its fullness</w:t>
      </w:r>
      <w:r w:rsidRPr="00861EDA">
        <w:rPr>
          <w:rFonts w:eastAsia="Times New Roman" w:cs="Arial"/>
          <w:color w:val="444444"/>
          <w:szCs w:val="24"/>
          <w:u w:val="none"/>
          <w:lang w:eastAsia="en-GB"/>
        </w:rPr>
        <w:t> (John 10:10)</w:t>
      </w:r>
    </w:p>
    <w:p w14:paraId="28DE0021" w14:textId="77777777" w:rsidR="00593165" w:rsidRPr="00861EDA" w:rsidRDefault="00593165" w:rsidP="00593165">
      <w:pPr>
        <w:shd w:val="clear" w:color="auto" w:fill="FFFFFF"/>
        <w:spacing w:before="240" w:after="240" w:line="240" w:lineRule="auto"/>
        <w:rPr>
          <w:rFonts w:eastAsia="Times New Roman" w:cs="Arial"/>
          <w:color w:val="444444"/>
          <w:szCs w:val="24"/>
          <w:u w:val="none"/>
          <w:lang w:eastAsia="en-GB"/>
        </w:rPr>
      </w:pPr>
      <w:r w:rsidRPr="00861EDA">
        <w:rPr>
          <w:rFonts w:eastAsia="Times New Roman" w:cs="Arial"/>
          <w:b/>
          <w:bCs/>
          <w:color w:val="444444"/>
          <w:szCs w:val="24"/>
          <w:u w:val="none"/>
          <w:lang w:eastAsia="en-GB"/>
        </w:rPr>
        <w:t>We believe that our children should:-</w:t>
      </w:r>
    </w:p>
    <w:p w14:paraId="67B7CAB4" w14:textId="77777777" w:rsidR="00593165" w:rsidRPr="00861EDA" w:rsidRDefault="00593165">
      <w:pPr>
        <w:numPr>
          <w:ilvl w:val="0"/>
          <w:numId w:val="2"/>
        </w:numPr>
        <w:shd w:val="clear" w:color="auto" w:fill="FFFFFF"/>
        <w:spacing w:before="100" w:beforeAutospacing="1" w:after="100" w:afterAutospacing="1"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Live healthy lives</w:t>
      </w:r>
    </w:p>
    <w:p w14:paraId="10E837A1" w14:textId="77777777" w:rsidR="00593165" w:rsidRPr="00861EDA" w:rsidRDefault="00593165">
      <w:pPr>
        <w:numPr>
          <w:ilvl w:val="0"/>
          <w:numId w:val="2"/>
        </w:numPr>
        <w:shd w:val="clear" w:color="auto" w:fill="FFFFFF"/>
        <w:spacing w:before="100" w:beforeAutospacing="1" w:after="100" w:afterAutospacing="1"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Be resilient</w:t>
      </w:r>
    </w:p>
    <w:p w14:paraId="37AAE5F8" w14:textId="77777777" w:rsidR="00593165" w:rsidRPr="00861EDA" w:rsidRDefault="00593165">
      <w:pPr>
        <w:numPr>
          <w:ilvl w:val="0"/>
          <w:numId w:val="2"/>
        </w:numPr>
        <w:shd w:val="clear" w:color="auto" w:fill="FFFFFF"/>
        <w:spacing w:before="100" w:beforeAutospacing="1" w:after="100" w:afterAutospacing="1"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Be accepting of others and celebrate difference,</w:t>
      </w:r>
    </w:p>
    <w:p w14:paraId="324523B3" w14:textId="77777777" w:rsidR="00593165" w:rsidRPr="00861EDA" w:rsidRDefault="00593165">
      <w:pPr>
        <w:numPr>
          <w:ilvl w:val="0"/>
          <w:numId w:val="2"/>
        </w:numPr>
        <w:shd w:val="clear" w:color="auto" w:fill="FFFFFF"/>
        <w:spacing w:before="100" w:beforeAutospacing="1" w:after="100" w:afterAutospacing="1"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Be confident</w:t>
      </w:r>
    </w:p>
    <w:p w14:paraId="2177643E" w14:textId="77777777" w:rsidR="00593165" w:rsidRPr="00861EDA" w:rsidRDefault="00593165">
      <w:pPr>
        <w:numPr>
          <w:ilvl w:val="0"/>
          <w:numId w:val="2"/>
        </w:numPr>
        <w:shd w:val="clear" w:color="auto" w:fill="FFFFFF"/>
        <w:spacing w:before="100" w:beforeAutospacing="1" w:after="100" w:afterAutospacing="1"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Have self-belief</w:t>
      </w:r>
    </w:p>
    <w:p w14:paraId="7C4D6CAC" w14:textId="77777777" w:rsidR="00593165" w:rsidRPr="00861EDA" w:rsidRDefault="00593165">
      <w:pPr>
        <w:numPr>
          <w:ilvl w:val="0"/>
          <w:numId w:val="2"/>
        </w:numPr>
        <w:shd w:val="clear" w:color="auto" w:fill="FFFFFF"/>
        <w:spacing w:before="100" w:beforeAutospacing="1" w:after="100" w:afterAutospacing="1"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Have problem-solving skills</w:t>
      </w:r>
    </w:p>
    <w:p w14:paraId="414EEDA2" w14:textId="77777777" w:rsidR="00593165" w:rsidRPr="00861EDA" w:rsidRDefault="00593165">
      <w:pPr>
        <w:numPr>
          <w:ilvl w:val="0"/>
          <w:numId w:val="2"/>
        </w:numPr>
        <w:shd w:val="clear" w:color="auto" w:fill="FFFFFF"/>
        <w:spacing w:before="100" w:beforeAutospacing="1" w:after="100" w:afterAutospacing="1"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Be able to work collaboratively with others</w:t>
      </w:r>
    </w:p>
    <w:p w14:paraId="0BFF301A" w14:textId="77777777" w:rsidR="00593165" w:rsidRPr="00861EDA" w:rsidRDefault="00593165">
      <w:pPr>
        <w:numPr>
          <w:ilvl w:val="0"/>
          <w:numId w:val="2"/>
        </w:numPr>
        <w:shd w:val="clear" w:color="auto" w:fill="FFFFFF"/>
        <w:spacing w:before="100" w:beforeAutospacing="1" w:after="100" w:afterAutospacing="1"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Have a range of interests</w:t>
      </w:r>
    </w:p>
    <w:p w14:paraId="57E51D86" w14:textId="77777777" w:rsidR="00593165" w:rsidRPr="00861EDA" w:rsidRDefault="00593165">
      <w:pPr>
        <w:numPr>
          <w:ilvl w:val="0"/>
          <w:numId w:val="2"/>
        </w:numPr>
        <w:shd w:val="clear" w:color="auto" w:fill="FFFFFF"/>
        <w:spacing w:before="100" w:beforeAutospacing="1" w:after="100" w:afterAutospacing="1"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Be aspirational</w:t>
      </w:r>
    </w:p>
    <w:p w14:paraId="0BAA93D8" w14:textId="77777777" w:rsidR="00593165" w:rsidRPr="00861EDA" w:rsidRDefault="00593165">
      <w:pPr>
        <w:numPr>
          <w:ilvl w:val="0"/>
          <w:numId w:val="2"/>
        </w:numPr>
        <w:shd w:val="clear" w:color="auto" w:fill="FFFFFF"/>
        <w:spacing w:before="100" w:beforeAutospacing="1" w:after="100" w:afterAutospacing="1"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Be aware of their impact on the environment</w:t>
      </w:r>
    </w:p>
    <w:p w14:paraId="29F68A1B" w14:textId="77777777" w:rsidR="00593165" w:rsidRPr="00861EDA" w:rsidRDefault="00593165">
      <w:pPr>
        <w:numPr>
          <w:ilvl w:val="0"/>
          <w:numId w:val="2"/>
        </w:numPr>
        <w:shd w:val="clear" w:color="auto" w:fill="FFFFFF"/>
        <w:spacing w:before="100" w:beforeAutospacing="1" w:after="100" w:afterAutospacing="1"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t>Be independent</w:t>
      </w:r>
    </w:p>
    <w:p w14:paraId="721CEFF8" w14:textId="05464DDD" w:rsidR="00593165" w:rsidRPr="00861EDA" w:rsidRDefault="00593165" w:rsidP="00593165">
      <w:pPr>
        <w:shd w:val="clear" w:color="auto" w:fill="FFFFFF"/>
        <w:spacing w:before="240" w:after="240" w:line="240" w:lineRule="auto"/>
        <w:rPr>
          <w:rFonts w:eastAsia="Times New Roman" w:cs="Arial"/>
          <w:color w:val="444444"/>
          <w:szCs w:val="24"/>
          <w:u w:val="none"/>
          <w:lang w:eastAsia="en-GB"/>
        </w:rPr>
      </w:pPr>
      <w:r w:rsidRPr="00861EDA">
        <w:rPr>
          <w:rFonts w:eastAsia="Times New Roman" w:cs="Arial"/>
          <w:color w:val="444444"/>
          <w:szCs w:val="24"/>
          <w:u w:val="none"/>
          <w:lang w:eastAsia="en-GB"/>
        </w:rPr>
        <w:lastRenderedPageBreak/>
        <w:t xml:space="preserve">Our curriculum has been designed to ensure every child can ‘live life in all its fullness’.   We aim to do this by delivering a curriculum that is underpinned by our </w:t>
      </w:r>
      <w:r w:rsidR="00F20F5E">
        <w:rPr>
          <w:rFonts w:eastAsia="Times New Roman" w:cs="Arial"/>
          <w:color w:val="444444"/>
          <w:szCs w:val="24"/>
          <w:u w:val="none"/>
          <w:lang w:eastAsia="en-GB"/>
        </w:rPr>
        <w:t>values</w:t>
      </w:r>
      <w:r w:rsidRPr="00861EDA">
        <w:rPr>
          <w:rFonts w:eastAsia="Times New Roman" w:cs="Arial"/>
          <w:color w:val="444444"/>
          <w:szCs w:val="24"/>
          <w:u w:val="none"/>
          <w:lang w:eastAsia="en-GB"/>
        </w:rPr>
        <w:t xml:space="preserve"> of </w:t>
      </w:r>
      <w:r w:rsidR="00E12D99">
        <w:rPr>
          <w:rFonts w:eastAsia="Times New Roman" w:cs="Arial"/>
          <w:b/>
          <w:bCs/>
          <w:color w:val="444444"/>
          <w:szCs w:val="24"/>
          <w:u w:val="none"/>
          <w:lang w:eastAsia="en-GB"/>
        </w:rPr>
        <w:t>Kindness, Courage and Inclusivity</w:t>
      </w:r>
      <w:r w:rsidRPr="00861EDA">
        <w:rPr>
          <w:rFonts w:eastAsia="Times New Roman" w:cs="Arial"/>
          <w:b/>
          <w:bCs/>
          <w:color w:val="444444"/>
          <w:szCs w:val="24"/>
          <w:u w:val="none"/>
          <w:lang w:eastAsia="en-GB"/>
        </w:rPr>
        <w:t> </w:t>
      </w:r>
      <w:r w:rsidRPr="00861EDA">
        <w:rPr>
          <w:rFonts w:eastAsia="Times New Roman" w:cs="Arial"/>
          <w:color w:val="444444"/>
          <w:szCs w:val="24"/>
          <w:u w:val="none"/>
          <w:lang w:eastAsia="en-GB"/>
        </w:rPr>
        <w:t>and is designed to meet the needs of our children.  We aim to deliver the knowledge, skills and understanding set out in the national curriculum, underpinned by our Christian values, through individual and collaborative learning experiences, a sense of responsibility and challenges both in and outside of the classroom.</w:t>
      </w:r>
    </w:p>
    <w:p w14:paraId="0DFFE1AB" w14:textId="77777777" w:rsidR="00BF05DD" w:rsidRPr="00861EDA" w:rsidRDefault="00BF05DD" w:rsidP="004D68CE">
      <w:pPr>
        <w:pStyle w:val="NoSpacing"/>
        <w:rPr>
          <w:rFonts w:ascii="Arial" w:eastAsia="Times New Roman" w:hAnsi="Arial"/>
          <w:b/>
          <w:bCs/>
          <w:color w:val="444444"/>
          <w:lang w:val="en-GB" w:eastAsia="en-GB" w:bidi="ar-SA"/>
        </w:rPr>
      </w:pPr>
      <w:r w:rsidRPr="00861EDA">
        <w:rPr>
          <w:rFonts w:ascii="Arial" w:eastAsia="Times New Roman" w:hAnsi="Arial"/>
          <w:b/>
          <w:bCs/>
          <w:color w:val="444444"/>
          <w:lang w:val="en-GB" w:eastAsia="en-GB" w:bidi="ar-SA"/>
        </w:rPr>
        <w:t>Rationale</w:t>
      </w:r>
    </w:p>
    <w:p w14:paraId="2C810429"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xml:space="preserve">Feedback is an essential part of planning, assessment, teaching and learning. </w:t>
      </w:r>
    </w:p>
    <w:p w14:paraId="6C8964B8"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xml:space="preserve">Responding to pupils’ work through constructive comment acknowledges </w:t>
      </w:r>
    </w:p>
    <w:p w14:paraId="6DE9E026"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xml:space="preserve">achievement, promotes positive attitudes and behaviour and leads to an </w:t>
      </w:r>
    </w:p>
    <w:p w14:paraId="4EB7A34D" w14:textId="16246DE6"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improvement in standards. It has been found to be one of the most significant factors in children making good progress.</w:t>
      </w:r>
    </w:p>
    <w:p w14:paraId="760095F0"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xml:space="preserve">Teachers follow an agreed system and consistent procedures in responding to </w:t>
      </w:r>
    </w:p>
    <w:p w14:paraId="7FE8C75D" w14:textId="259A3666"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pupils’ work in order to give clear messages to pupils, parents and other teachers about individual progress.</w:t>
      </w:r>
    </w:p>
    <w:p w14:paraId="74DA0888" w14:textId="77777777" w:rsidR="00BF05DD" w:rsidRPr="00861EDA" w:rsidRDefault="00BF05DD" w:rsidP="004D68CE">
      <w:pPr>
        <w:pStyle w:val="NoSpacing"/>
        <w:rPr>
          <w:rFonts w:ascii="Arial" w:eastAsia="Times New Roman" w:hAnsi="Arial"/>
          <w:color w:val="444444"/>
          <w:u w:val="single"/>
          <w:lang w:val="en-GB" w:eastAsia="en-GB" w:bidi="ar-SA"/>
        </w:rPr>
      </w:pPr>
      <w:r w:rsidRPr="00861EDA">
        <w:rPr>
          <w:rFonts w:ascii="Arial" w:eastAsia="Times New Roman" w:hAnsi="Arial"/>
          <w:color w:val="444444"/>
          <w:u w:val="single"/>
          <w:lang w:val="en-GB" w:eastAsia="en-GB" w:bidi="ar-SA"/>
        </w:rPr>
        <w:t>Aims</w:t>
      </w:r>
    </w:p>
    <w:p w14:paraId="6B862E42"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To assist learning</w:t>
      </w:r>
    </w:p>
    <w:p w14:paraId="15A986B3"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To provide information for assessment</w:t>
      </w:r>
    </w:p>
    <w:p w14:paraId="23A14A16"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xml:space="preserve">• To allow pupils to reflect on their past performances and understand the next </w:t>
      </w:r>
    </w:p>
    <w:p w14:paraId="7DA3E549"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steps in their learning.</w:t>
      </w:r>
    </w:p>
    <w:p w14:paraId="13A023AC"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To inform planning</w:t>
      </w:r>
    </w:p>
    <w:p w14:paraId="01854498"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To correct errors and clear up misunderstandings</w:t>
      </w:r>
    </w:p>
    <w:p w14:paraId="70A53D27"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To recognise achievement, presentation and effort</w:t>
      </w:r>
    </w:p>
    <w:p w14:paraId="0E27FB61"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To provide constructive feedback</w:t>
      </w:r>
    </w:p>
    <w:p w14:paraId="2EE38125"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To show pupils that we value their work</w:t>
      </w:r>
    </w:p>
    <w:p w14:paraId="68DE382A" w14:textId="77777777" w:rsidR="00BF05DD" w:rsidRPr="00861EDA" w:rsidRDefault="00BF05DD" w:rsidP="004D68CE">
      <w:pPr>
        <w:pStyle w:val="NoSpacing"/>
        <w:rPr>
          <w:rFonts w:ascii="Arial" w:eastAsia="Times New Roman" w:hAnsi="Arial"/>
          <w:color w:val="444444"/>
          <w:u w:val="single"/>
          <w:lang w:val="en-GB" w:eastAsia="en-GB" w:bidi="ar-SA"/>
        </w:rPr>
      </w:pPr>
      <w:r w:rsidRPr="00861EDA">
        <w:rPr>
          <w:rFonts w:ascii="Arial" w:eastAsia="Times New Roman" w:hAnsi="Arial"/>
          <w:color w:val="444444"/>
          <w:u w:val="single"/>
          <w:lang w:val="en-GB" w:eastAsia="en-GB" w:bidi="ar-SA"/>
        </w:rPr>
        <w:t>Objectives</w:t>
      </w:r>
    </w:p>
    <w:p w14:paraId="301D874A" w14:textId="1DA45632"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xml:space="preserve">At </w:t>
      </w:r>
      <w:r w:rsidR="009C3178" w:rsidRPr="00861EDA">
        <w:rPr>
          <w:rFonts w:ascii="Arial" w:eastAsia="Times New Roman" w:hAnsi="Arial"/>
          <w:color w:val="444444"/>
          <w:lang w:val="en-GB" w:eastAsia="en-GB" w:bidi="ar-SA"/>
        </w:rPr>
        <w:t>Bakewell Methodist Academy</w:t>
      </w:r>
      <w:r w:rsidRPr="00861EDA">
        <w:rPr>
          <w:rFonts w:ascii="Arial" w:eastAsia="Times New Roman" w:hAnsi="Arial"/>
          <w:color w:val="444444"/>
          <w:lang w:val="en-GB" w:eastAsia="en-GB" w:bidi="ar-SA"/>
        </w:rPr>
        <w:t xml:space="preserve"> feedback:</w:t>
      </w:r>
    </w:p>
    <w:p w14:paraId="77DBE82A"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Is positive and constructive with specific praise given.</w:t>
      </w:r>
    </w:p>
    <w:p w14:paraId="4A667BA2"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Is timely so misconceptions are addressed at the soonest point</w:t>
      </w:r>
    </w:p>
    <w:p w14:paraId="58A1D0BD"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Is related to needs, attainment and ability</w:t>
      </w:r>
    </w:p>
    <w:p w14:paraId="52D1C929"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xml:space="preserve">• Is related to specific next steps and learning objectives which a/re shared and </w:t>
      </w:r>
    </w:p>
    <w:p w14:paraId="551F1651"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made clear to the pupils in advance</w:t>
      </w:r>
    </w:p>
    <w:p w14:paraId="24A7F4E6"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Follows consistent practice throughout the school</w:t>
      </w:r>
    </w:p>
    <w:p w14:paraId="5A6ADC5E"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xml:space="preserve">• Ensures that pupils know how well they are doing and what they need to </w:t>
      </w:r>
    </w:p>
    <w:p w14:paraId="5094E08F"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improve to make further progress</w:t>
      </w:r>
    </w:p>
    <w:p w14:paraId="7A77A2B1"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Provides pupils with opportunities to assess their own work (and that of others</w:t>
      </w:r>
    </w:p>
    <w:p w14:paraId="5AA94AD9"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where appropriate)</w:t>
      </w:r>
    </w:p>
    <w:p w14:paraId="2BA94C10"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xml:space="preserve">• Sets next steps for children to ensure pupil motivation and involvement in </w:t>
      </w:r>
    </w:p>
    <w:p w14:paraId="18D7C480" w14:textId="77777777" w:rsidR="00BF05DD" w:rsidRPr="00861EDA"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progress</w:t>
      </w:r>
    </w:p>
    <w:p w14:paraId="289A2F4E" w14:textId="77777777" w:rsidR="00BF05DD" w:rsidRDefault="00BF05DD" w:rsidP="004D68CE">
      <w:pPr>
        <w:pStyle w:val="NoSpacing"/>
        <w:rPr>
          <w:rFonts w:ascii="Arial" w:eastAsia="Times New Roman" w:hAnsi="Arial"/>
          <w:color w:val="444444"/>
          <w:lang w:val="en-GB" w:eastAsia="en-GB" w:bidi="ar-SA"/>
        </w:rPr>
      </w:pPr>
      <w:r w:rsidRPr="00861EDA">
        <w:rPr>
          <w:rFonts w:ascii="Arial" w:eastAsia="Times New Roman" w:hAnsi="Arial"/>
          <w:color w:val="444444"/>
          <w:lang w:val="en-GB" w:eastAsia="en-GB" w:bidi="ar-SA"/>
        </w:rPr>
        <w:t>• Encourages a dialogue between teacher and child</w:t>
      </w:r>
    </w:p>
    <w:p w14:paraId="57F0234C" w14:textId="77777777" w:rsidR="00861EDA" w:rsidRDefault="00861EDA" w:rsidP="004D68CE">
      <w:pPr>
        <w:pStyle w:val="NoSpacing"/>
        <w:rPr>
          <w:rFonts w:ascii="Arial" w:eastAsia="Times New Roman" w:hAnsi="Arial"/>
          <w:color w:val="444444"/>
          <w:lang w:val="en-GB" w:eastAsia="en-GB" w:bidi="ar-SA"/>
        </w:rPr>
      </w:pPr>
    </w:p>
    <w:p w14:paraId="2517FDB8" w14:textId="7CA4643D" w:rsidR="000554A9" w:rsidRPr="000554A9" w:rsidRDefault="000554A9" w:rsidP="000554A9">
      <w:pPr>
        <w:suppressAutoHyphens/>
        <w:autoSpaceDN w:val="0"/>
        <w:spacing w:after="160"/>
        <w:rPr>
          <w:rFonts w:eastAsia="Aptos" w:cs="Arial"/>
          <w:b/>
          <w:bCs/>
          <w:kern w:val="3"/>
          <w:sz w:val="28"/>
          <w:szCs w:val="28"/>
        </w:rPr>
      </w:pPr>
      <w:r w:rsidRPr="000554A9">
        <w:rPr>
          <w:rFonts w:eastAsia="Aptos" w:cs="Arial"/>
          <w:b/>
          <w:bCs/>
          <w:kern w:val="3"/>
          <w:sz w:val="28"/>
          <w:szCs w:val="28"/>
        </w:rPr>
        <w:t>Marking and feedback guide for Teachers and Teaching assistants</w:t>
      </w:r>
    </w:p>
    <w:p w14:paraId="246D4128" w14:textId="77777777" w:rsidR="000554A9" w:rsidRPr="000554A9" w:rsidRDefault="000554A9" w:rsidP="000554A9">
      <w:pPr>
        <w:suppressAutoHyphens/>
        <w:autoSpaceDN w:val="0"/>
        <w:spacing w:after="160"/>
        <w:rPr>
          <w:rFonts w:eastAsia="Aptos" w:cs="Arial"/>
          <w:b/>
          <w:bCs/>
          <w:kern w:val="3"/>
          <w:szCs w:val="24"/>
        </w:rPr>
      </w:pPr>
      <w:r w:rsidRPr="000554A9">
        <w:rPr>
          <w:rFonts w:eastAsia="Aptos" w:cs="Arial"/>
          <w:b/>
          <w:bCs/>
          <w:kern w:val="3"/>
          <w:szCs w:val="24"/>
        </w:rPr>
        <w:t>Aims</w:t>
      </w:r>
    </w:p>
    <w:p w14:paraId="0E694FAF" w14:textId="77777777" w:rsidR="000554A9" w:rsidRPr="000554A9" w:rsidRDefault="000554A9">
      <w:pPr>
        <w:numPr>
          <w:ilvl w:val="0"/>
          <w:numId w:val="3"/>
        </w:numPr>
        <w:suppressAutoHyphens/>
        <w:autoSpaceDN w:val="0"/>
        <w:spacing w:after="160"/>
        <w:contextualSpacing/>
        <w:rPr>
          <w:rFonts w:eastAsia="Aptos" w:cs="Arial"/>
          <w:kern w:val="3"/>
          <w:szCs w:val="24"/>
          <w:u w:val="none"/>
        </w:rPr>
      </w:pPr>
      <w:r w:rsidRPr="000554A9">
        <w:rPr>
          <w:rFonts w:eastAsia="Aptos" w:cs="Arial"/>
          <w:kern w:val="3"/>
          <w:szCs w:val="24"/>
          <w:u w:val="none"/>
        </w:rPr>
        <w:t xml:space="preserve">Check progress and understanding. </w:t>
      </w:r>
    </w:p>
    <w:p w14:paraId="7922B03B" w14:textId="77777777" w:rsidR="000554A9" w:rsidRPr="000554A9" w:rsidRDefault="000554A9">
      <w:pPr>
        <w:numPr>
          <w:ilvl w:val="0"/>
          <w:numId w:val="3"/>
        </w:numPr>
        <w:suppressAutoHyphens/>
        <w:autoSpaceDN w:val="0"/>
        <w:spacing w:after="160"/>
        <w:contextualSpacing/>
        <w:rPr>
          <w:rFonts w:eastAsia="Aptos" w:cs="Arial"/>
          <w:kern w:val="3"/>
          <w:szCs w:val="24"/>
          <w:u w:val="none"/>
        </w:rPr>
      </w:pPr>
      <w:r w:rsidRPr="000554A9">
        <w:rPr>
          <w:rFonts w:eastAsia="Aptos" w:cs="Arial"/>
          <w:kern w:val="3"/>
          <w:szCs w:val="24"/>
          <w:u w:val="none"/>
        </w:rPr>
        <w:t>To identify misconceptions.</w:t>
      </w:r>
    </w:p>
    <w:p w14:paraId="42CFC876" w14:textId="6C9FC732" w:rsidR="000554A9" w:rsidRPr="000554A9" w:rsidRDefault="000554A9">
      <w:pPr>
        <w:numPr>
          <w:ilvl w:val="0"/>
          <w:numId w:val="3"/>
        </w:numPr>
        <w:suppressAutoHyphens/>
        <w:autoSpaceDN w:val="0"/>
        <w:spacing w:after="160"/>
        <w:contextualSpacing/>
        <w:rPr>
          <w:rFonts w:eastAsia="Aptos" w:cs="Arial"/>
          <w:kern w:val="3"/>
          <w:szCs w:val="24"/>
          <w:u w:val="none"/>
        </w:rPr>
      </w:pPr>
      <w:r w:rsidRPr="000554A9">
        <w:rPr>
          <w:rFonts w:eastAsia="Aptos" w:cs="Arial"/>
          <w:kern w:val="3"/>
          <w:szCs w:val="24"/>
          <w:u w:val="none"/>
        </w:rPr>
        <w:t>Develop high expectations of non-negotiables.</w:t>
      </w:r>
    </w:p>
    <w:p w14:paraId="384A289D" w14:textId="459DAFE4" w:rsidR="000554A9" w:rsidRDefault="000554A9" w:rsidP="000554A9">
      <w:pPr>
        <w:suppressAutoHyphens/>
        <w:autoSpaceDN w:val="0"/>
        <w:spacing w:after="160"/>
        <w:rPr>
          <w:rFonts w:eastAsia="Aptos" w:cs="Arial"/>
          <w:b/>
          <w:bCs/>
          <w:kern w:val="3"/>
          <w:szCs w:val="24"/>
        </w:rPr>
      </w:pPr>
    </w:p>
    <w:p w14:paraId="69D4EEFC" w14:textId="77777777" w:rsidR="00E17A4A" w:rsidRPr="00D133B0" w:rsidRDefault="00E17A4A" w:rsidP="00E17A4A">
      <w:pPr>
        <w:rPr>
          <w:b/>
          <w:bCs/>
          <w:u w:val="none"/>
        </w:rPr>
      </w:pPr>
      <w:r w:rsidRPr="00D133B0">
        <w:rPr>
          <w:b/>
          <w:bCs/>
          <w:u w:val="none"/>
        </w:rPr>
        <w:t>Step-by-Step Marking and Improvement Guide</w:t>
      </w:r>
    </w:p>
    <w:p w14:paraId="28E1346E" w14:textId="7C350998" w:rsidR="00E17A4A" w:rsidRPr="009D60A8" w:rsidRDefault="009D60A8" w:rsidP="009D60A8">
      <w:pPr>
        <w:pStyle w:val="ListParagraph"/>
        <w:numPr>
          <w:ilvl w:val="0"/>
          <w:numId w:val="13"/>
        </w:numPr>
        <w:rPr>
          <w:b/>
          <w:bCs/>
          <w:u w:val="none"/>
        </w:rPr>
      </w:pPr>
      <w:r w:rsidRPr="009D60A8">
        <w:rPr>
          <w:b/>
          <w:bCs/>
          <w:u w:val="none"/>
        </w:rPr>
        <w:t>What will be marked.</w:t>
      </w:r>
    </w:p>
    <w:p w14:paraId="2DE9C4F0" w14:textId="60224CE5" w:rsidR="009D60A8" w:rsidRPr="00045AA3" w:rsidRDefault="00045AA3" w:rsidP="009D60A8">
      <w:pPr>
        <w:ind w:left="360"/>
        <w:rPr>
          <w:u w:val="none"/>
        </w:rPr>
      </w:pPr>
      <w:r w:rsidRPr="00045AA3">
        <w:rPr>
          <w:u w:val="none"/>
        </w:rPr>
        <w:t xml:space="preserve">Every piece of work in English, maths science, RE, </w:t>
      </w:r>
      <w:r>
        <w:rPr>
          <w:u w:val="none"/>
        </w:rPr>
        <w:t>h</w:t>
      </w:r>
      <w:r w:rsidRPr="00045AA3">
        <w:rPr>
          <w:u w:val="none"/>
        </w:rPr>
        <w:t xml:space="preserve">istory and geography </w:t>
      </w:r>
      <w:r>
        <w:rPr>
          <w:u w:val="none"/>
        </w:rPr>
        <w:t>will be marked</w:t>
      </w:r>
      <w:r w:rsidR="00280728">
        <w:rPr>
          <w:u w:val="none"/>
        </w:rPr>
        <w:t xml:space="preserve"> before the children record work from the next lesson. </w:t>
      </w:r>
    </w:p>
    <w:p w14:paraId="62A5359A" w14:textId="77777777" w:rsidR="00E17A4A" w:rsidRPr="000F0552" w:rsidRDefault="00E17A4A">
      <w:pPr>
        <w:numPr>
          <w:ilvl w:val="0"/>
          <w:numId w:val="4"/>
        </w:numPr>
        <w:spacing w:after="160" w:line="278" w:lineRule="auto"/>
        <w:rPr>
          <w:u w:val="none"/>
        </w:rPr>
      </w:pPr>
      <w:r w:rsidRPr="000F0552">
        <w:rPr>
          <w:b/>
          <w:bCs/>
          <w:u w:val="none"/>
        </w:rPr>
        <w:t>Mark priority children first</w:t>
      </w:r>
      <w:r w:rsidRPr="000F0552">
        <w:rPr>
          <w:u w:val="none"/>
        </w:rPr>
        <w:t xml:space="preserve"> (most vulnerable learners).</w:t>
      </w:r>
    </w:p>
    <w:p w14:paraId="77064662" w14:textId="77777777" w:rsidR="00E17A4A" w:rsidRPr="000F0552" w:rsidRDefault="00E17A4A">
      <w:pPr>
        <w:numPr>
          <w:ilvl w:val="0"/>
          <w:numId w:val="4"/>
        </w:numPr>
        <w:spacing w:after="160" w:line="278" w:lineRule="auto"/>
        <w:rPr>
          <w:u w:val="none"/>
        </w:rPr>
      </w:pPr>
      <w:r w:rsidRPr="000F0552">
        <w:rPr>
          <w:u w:val="none"/>
        </w:rPr>
        <w:t xml:space="preserve">Focus on securing </w:t>
      </w:r>
      <w:r w:rsidRPr="000F0552">
        <w:rPr>
          <w:b/>
          <w:bCs/>
          <w:u w:val="none"/>
        </w:rPr>
        <w:t>strong foundations</w:t>
      </w:r>
      <w:r w:rsidRPr="000F0552">
        <w:rPr>
          <w:u w:val="none"/>
        </w:rPr>
        <w:t xml:space="preserve">: </w:t>
      </w:r>
    </w:p>
    <w:p w14:paraId="46C71DF4" w14:textId="77777777" w:rsidR="00E17A4A" w:rsidRDefault="00E17A4A">
      <w:pPr>
        <w:numPr>
          <w:ilvl w:val="1"/>
          <w:numId w:val="4"/>
        </w:numPr>
        <w:spacing w:after="160" w:line="278" w:lineRule="auto"/>
        <w:rPr>
          <w:u w:val="none"/>
        </w:rPr>
      </w:pPr>
      <w:r w:rsidRPr="000F0552">
        <w:rPr>
          <w:u w:val="none"/>
        </w:rPr>
        <w:t>Correct number and letter formation (before joining).</w:t>
      </w:r>
    </w:p>
    <w:p w14:paraId="51B8A564" w14:textId="2C543314" w:rsidR="002F7C40" w:rsidRPr="000F0552" w:rsidRDefault="002F7C40">
      <w:pPr>
        <w:numPr>
          <w:ilvl w:val="1"/>
          <w:numId w:val="4"/>
        </w:numPr>
        <w:spacing w:after="160" w:line="278" w:lineRule="auto"/>
        <w:rPr>
          <w:u w:val="none"/>
        </w:rPr>
      </w:pPr>
      <w:r w:rsidRPr="000F0552">
        <w:rPr>
          <w:u w:val="none"/>
        </w:rPr>
        <w:t>Handwriting consistency</w:t>
      </w:r>
    </w:p>
    <w:p w14:paraId="5FD4F953" w14:textId="77777777" w:rsidR="00E17A4A" w:rsidRPr="000F0552" w:rsidRDefault="00E17A4A">
      <w:pPr>
        <w:numPr>
          <w:ilvl w:val="1"/>
          <w:numId w:val="4"/>
        </w:numPr>
        <w:spacing w:after="160" w:line="278" w:lineRule="auto"/>
        <w:rPr>
          <w:u w:val="none"/>
        </w:rPr>
      </w:pPr>
      <w:r w:rsidRPr="000F0552">
        <w:rPr>
          <w:u w:val="none"/>
        </w:rPr>
        <w:t>High-frequency words in spelling corrections.</w:t>
      </w:r>
    </w:p>
    <w:p w14:paraId="086DBD46" w14:textId="77777777" w:rsidR="00E17A4A" w:rsidRPr="000F0552" w:rsidRDefault="00E17A4A">
      <w:pPr>
        <w:numPr>
          <w:ilvl w:val="1"/>
          <w:numId w:val="4"/>
        </w:numPr>
        <w:spacing w:after="160" w:line="278" w:lineRule="auto"/>
        <w:rPr>
          <w:u w:val="none"/>
        </w:rPr>
      </w:pPr>
      <w:r w:rsidRPr="000F0552">
        <w:rPr>
          <w:u w:val="none"/>
        </w:rPr>
        <w:t>Basic transcriptional skills.</w:t>
      </w:r>
    </w:p>
    <w:p w14:paraId="395C6EEF" w14:textId="3F0AD9EB" w:rsidR="002F7C40" w:rsidRPr="009E7D54" w:rsidRDefault="00E17A4A" w:rsidP="009E7D54">
      <w:pPr>
        <w:numPr>
          <w:ilvl w:val="1"/>
          <w:numId w:val="4"/>
        </w:numPr>
        <w:spacing w:after="160" w:line="278" w:lineRule="auto"/>
        <w:rPr>
          <w:u w:val="none"/>
        </w:rPr>
      </w:pPr>
      <w:r w:rsidRPr="000F0552">
        <w:rPr>
          <w:u w:val="none"/>
        </w:rPr>
        <w:t xml:space="preserve">Accurate use of </w:t>
      </w:r>
      <w:r w:rsidRPr="000F0552">
        <w:rPr>
          <w:b/>
          <w:bCs/>
          <w:u w:val="none"/>
        </w:rPr>
        <w:t>capital letters and full stops</w:t>
      </w:r>
      <w:r w:rsidRPr="000F0552">
        <w:rPr>
          <w:u w:val="none"/>
        </w:rPr>
        <w:t>.</w:t>
      </w:r>
    </w:p>
    <w:p w14:paraId="072F84D2" w14:textId="178E55A0" w:rsidR="00E17A4A" w:rsidRPr="00E07D04" w:rsidRDefault="00E17A4A" w:rsidP="00E17A4A"/>
    <w:p w14:paraId="4507320C" w14:textId="4AD3B32F" w:rsidR="00E17A4A" w:rsidRPr="00D133B0" w:rsidRDefault="00E17A4A" w:rsidP="00E17A4A">
      <w:pPr>
        <w:rPr>
          <w:b/>
          <w:bCs/>
          <w:u w:val="none"/>
        </w:rPr>
      </w:pPr>
      <w:r w:rsidRPr="00D133B0">
        <w:rPr>
          <w:b/>
          <w:bCs/>
          <w:u w:val="none"/>
        </w:rPr>
        <w:t xml:space="preserve">2. Marking </w:t>
      </w:r>
      <w:r w:rsidR="009756E6">
        <w:rPr>
          <w:b/>
          <w:bCs/>
          <w:u w:val="none"/>
        </w:rPr>
        <w:t>Key</w:t>
      </w:r>
    </w:p>
    <w:p w14:paraId="4017D452" w14:textId="2FFBC262" w:rsidR="00E17A4A" w:rsidRPr="000F0552" w:rsidRDefault="00E17A4A" w:rsidP="00E17A4A">
      <w:pPr>
        <w:rPr>
          <w:u w:val="none"/>
        </w:rPr>
      </w:pPr>
      <w:r w:rsidRPr="000F0552">
        <w:rPr>
          <w:b/>
          <w:bCs/>
          <w:u w:val="none"/>
        </w:rPr>
        <w:t>Yellow Highlight</w:t>
      </w:r>
      <w:r w:rsidRPr="000F0552">
        <w:rPr>
          <w:u w:val="none"/>
        </w:rPr>
        <w:t xml:space="preserve"> </w:t>
      </w:r>
      <w:r w:rsidR="00EB1893">
        <w:rPr>
          <w:u w:val="none"/>
        </w:rPr>
        <w:t>-</w:t>
      </w:r>
      <w:r w:rsidRPr="000F0552">
        <w:rPr>
          <w:u w:val="none"/>
        </w:rPr>
        <w:t xml:space="preserve"> Aspect completed well and meeting expectations.</w:t>
      </w:r>
    </w:p>
    <w:p w14:paraId="6D391F15" w14:textId="4E982768" w:rsidR="00E17A4A" w:rsidRDefault="00E17A4A" w:rsidP="00E17A4A">
      <w:pPr>
        <w:rPr>
          <w:u w:val="none"/>
        </w:rPr>
      </w:pPr>
      <w:r w:rsidRPr="000F0552">
        <w:rPr>
          <w:b/>
          <w:bCs/>
          <w:u w:val="none"/>
        </w:rPr>
        <w:t>Orange Highlight</w:t>
      </w:r>
      <w:r w:rsidRPr="000F0552">
        <w:rPr>
          <w:u w:val="none"/>
        </w:rPr>
        <w:t xml:space="preserve"> </w:t>
      </w:r>
      <w:r w:rsidR="00EB1893">
        <w:rPr>
          <w:u w:val="none"/>
        </w:rPr>
        <w:t xml:space="preserve">- </w:t>
      </w:r>
      <w:r w:rsidRPr="000F0552">
        <w:rPr>
          <w:u w:val="none"/>
        </w:rPr>
        <w:t>Area for improvement that requires correction or further practice.</w:t>
      </w:r>
    </w:p>
    <w:p w14:paraId="7C754F20" w14:textId="49494C93" w:rsidR="009756E6" w:rsidRPr="000F0552" w:rsidRDefault="009756E6" w:rsidP="00E17A4A">
      <w:pPr>
        <w:rPr>
          <w:u w:val="none"/>
        </w:rPr>
      </w:pPr>
      <w:r w:rsidRPr="00134843">
        <w:rPr>
          <w:b/>
          <w:bCs/>
          <w:u w:val="none"/>
        </w:rPr>
        <w:t>Green pen</w:t>
      </w:r>
      <w:r w:rsidR="00134843">
        <w:rPr>
          <w:u w:val="none"/>
        </w:rPr>
        <w:t>- brief acknowledgement or demo</w:t>
      </w:r>
      <w:r w:rsidR="00F72C50">
        <w:rPr>
          <w:u w:val="none"/>
        </w:rPr>
        <w:t>nstration.</w:t>
      </w:r>
    </w:p>
    <w:p w14:paraId="436A6BE7" w14:textId="3E2C9873" w:rsidR="00E17A4A" w:rsidRPr="000F0552" w:rsidRDefault="00E17A4A">
      <w:pPr>
        <w:numPr>
          <w:ilvl w:val="0"/>
          <w:numId w:val="5"/>
        </w:numPr>
        <w:spacing w:after="160" w:line="278" w:lineRule="auto"/>
        <w:rPr>
          <w:u w:val="none"/>
        </w:rPr>
      </w:pPr>
      <w:r w:rsidRPr="000F0552">
        <w:rPr>
          <w:u w:val="none"/>
        </w:rPr>
        <w:t>Be selective and purposeful with orange highlighting.</w:t>
      </w:r>
      <w:r w:rsidR="00E965D1">
        <w:rPr>
          <w:u w:val="none"/>
        </w:rPr>
        <w:t xml:space="preserve"> </w:t>
      </w:r>
      <w:r w:rsidR="00D64E95">
        <w:rPr>
          <w:u w:val="none"/>
        </w:rPr>
        <w:t>Up to 5</w:t>
      </w:r>
      <w:r w:rsidR="00271436">
        <w:rPr>
          <w:u w:val="none"/>
        </w:rPr>
        <w:t xml:space="preserve"> items</w:t>
      </w:r>
      <w:r w:rsidR="00EB1893">
        <w:rPr>
          <w:u w:val="none"/>
        </w:rPr>
        <w:t>.</w:t>
      </w:r>
    </w:p>
    <w:p w14:paraId="64BA5FBF" w14:textId="1C8E8F19" w:rsidR="00E17A4A" w:rsidRDefault="00E17A4A">
      <w:pPr>
        <w:numPr>
          <w:ilvl w:val="0"/>
          <w:numId w:val="5"/>
        </w:numPr>
        <w:spacing w:after="160" w:line="278" w:lineRule="auto"/>
        <w:rPr>
          <w:u w:val="none"/>
        </w:rPr>
      </w:pPr>
      <w:r w:rsidRPr="000F0552">
        <w:rPr>
          <w:u w:val="none"/>
        </w:rPr>
        <w:t>Prioritise core writing skills (non-negotiables) before moving to more advanced features.</w:t>
      </w:r>
    </w:p>
    <w:p w14:paraId="3012E749" w14:textId="4929E375" w:rsidR="002C2B8A" w:rsidRDefault="002C2B8A">
      <w:pPr>
        <w:numPr>
          <w:ilvl w:val="0"/>
          <w:numId w:val="5"/>
        </w:numPr>
        <w:spacing w:after="160" w:line="278" w:lineRule="auto"/>
        <w:rPr>
          <w:u w:val="none"/>
        </w:rPr>
      </w:pPr>
      <w:r>
        <w:rPr>
          <w:u w:val="none"/>
        </w:rPr>
        <w:t xml:space="preserve">Use of ‘orange’ should be appropriate to stage of learning- eg </w:t>
      </w:r>
      <w:r w:rsidR="00810118">
        <w:rPr>
          <w:u w:val="none"/>
        </w:rPr>
        <w:t xml:space="preserve">only high frequency words should be highlighted for lower ability children. </w:t>
      </w:r>
    </w:p>
    <w:p w14:paraId="00ADDB3E" w14:textId="154468DE" w:rsidR="00F72C50" w:rsidRDefault="00B05CE7">
      <w:pPr>
        <w:numPr>
          <w:ilvl w:val="0"/>
          <w:numId w:val="5"/>
        </w:numPr>
        <w:spacing w:after="160" w:line="278" w:lineRule="auto"/>
        <w:rPr>
          <w:u w:val="none"/>
        </w:rPr>
      </w:pPr>
      <w:r>
        <w:rPr>
          <w:u w:val="none"/>
        </w:rPr>
        <w:t>Acknowledge a correct correction with a green pen</w:t>
      </w:r>
    </w:p>
    <w:p w14:paraId="179F8DFC" w14:textId="5D05D259" w:rsidR="00B05CE7" w:rsidRDefault="00B05CE7">
      <w:pPr>
        <w:numPr>
          <w:ilvl w:val="0"/>
          <w:numId w:val="5"/>
        </w:numPr>
        <w:spacing w:after="160" w:line="278" w:lineRule="auto"/>
        <w:rPr>
          <w:u w:val="none"/>
        </w:rPr>
      </w:pPr>
      <w:r>
        <w:rPr>
          <w:u w:val="none"/>
        </w:rPr>
        <w:t xml:space="preserve">Model a spelling (or other) </w:t>
      </w:r>
      <w:r w:rsidR="004F3A12">
        <w:rPr>
          <w:u w:val="none"/>
        </w:rPr>
        <w:t>if correction is wrong. Use lines in book correctly and follow handwriting scheme</w:t>
      </w:r>
      <w:r w:rsidR="000A3D18">
        <w:rPr>
          <w:u w:val="none"/>
        </w:rPr>
        <w:t>, using a green pen.</w:t>
      </w:r>
    </w:p>
    <w:p w14:paraId="1589537D" w14:textId="2372E1E6" w:rsidR="000A3D18" w:rsidRPr="000F0552" w:rsidRDefault="002F6DCD">
      <w:pPr>
        <w:numPr>
          <w:ilvl w:val="0"/>
          <w:numId w:val="5"/>
        </w:numPr>
        <w:spacing w:after="160" w:line="278" w:lineRule="auto"/>
        <w:rPr>
          <w:u w:val="none"/>
        </w:rPr>
      </w:pPr>
      <w:r>
        <w:rPr>
          <w:u w:val="none"/>
        </w:rPr>
        <w:t xml:space="preserve">Small initial in margin in green pen to show a feedback conversation occurred. </w:t>
      </w:r>
    </w:p>
    <w:p w14:paraId="450733BA" w14:textId="4A77A707" w:rsidR="00E17A4A" w:rsidRDefault="00E17A4A" w:rsidP="00E17A4A"/>
    <w:p w14:paraId="40583818" w14:textId="1D98A6E7" w:rsidR="00E17A4A" w:rsidRPr="000F0552" w:rsidRDefault="00144351" w:rsidP="00E17A4A">
      <w:pPr>
        <w:rPr>
          <w:b/>
          <w:bCs/>
          <w:u w:val="none"/>
        </w:rPr>
      </w:pPr>
      <w:r>
        <w:rPr>
          <w:b/>
          <w:bCs/>
          <w:u w:val="none"/>
        </w:rPr>
        <w:t>3</w:t>
      </w:r>
      <w:r w:rsidR="00E17A4A" w:rsidRPr="000F0552">
        <w:rPr>
          <w:b/>
          <w:bCs/>
          <w:u w:val="none"/>
        </w:rPr>
        <w:t>. Teacher Modelling until children know expectations</w:t>
      </w:r>
    </w:p>
    <w:p w14:paraId="136CBC2D" w14:textId="181CB846" w:rsidR="00E17A4A" w:rsidRPr="000F0552" w:rsidRDefault="008D56E3" w:rsidP="00E17A4A">
      <w:pPr>
        <w:rPr>
          <w:u w:val="none"/>
        </w:rPr>
      </w:pPr>
      <w:r>
        <w:rPr>
          <w:u w:val="none"/>
        </w:rPr>
        <w:t>At the beginning of the year/term and when needed:-</w:t>
      </w:r>
    </w:p>
    <w:p w14:paraId="4D7BBA73" w14:textId="77777777" w:rsidR="00E17A4A" w:rsidRPr="000F0552" w:rsidRDefault="00E17A4A">
      <w:pPr>
        <w:numPr>
          <w:ilvl w:val="0"/>
          <w:numId w:val="7"/>
        </w:numPr>
        <w:spacing w:after="160" w:line="278" w:lineRule="auto"/>
        <w:rPr>
          <w:u w:val="none"/>
        </w:rPr>
      </w:pPr>
      <w:r w:rsidRPr="000F0552">
        <w:rPr>
          <w:u w:val="none"/>
        </w:rPr>
        <w:t>Model the expected standard for responding to feedback.</w:t>
      </w:r>
    </w:p>
    <w:p w14:paraId="1EACBF25" w14:textId="77777777" w:rsidR="00E17A4A" w:rsidRPr="000F0552" w:rsidRDefault="00E17A4A">
      <w:pPr>
        <w:numPr>
          <w:ilvl w:val="0"/>
          <w:numId w:val="7"/>
        </w:numPr>
        <w:spacing w:after="160" w:line="278" w:lineRule="auto"/>
        <w:rPr>
          <w:u w:val="none"/>
        </w:rPr>
      </w:pPr>
      <w:r w:rsidRPr="000F0552">
        <w:rPr>
          <w:u w:val="none"/>
        </w:rPr>
        <w:lastRenderedPageBreak/>
        <w:t>Demonstrate how corrections should be set out neatly on the page.</w:t>
      </w:r>
    </w:p>
    <w:p w14:paraId="642DC176" w14:textId="77777777" w:rsidR="00E17A4A" w:rsidRPr="000F0552" w:rsidRDefault="00E17A4A">
      <w:pPr>
        <w:numPr>
          <w:ilvl w:val="0"/>
          <w:numId w:val="7"/>
        </w:numPr>
        <w:spacing w:after="160" w:line="278" w:lineRule="auto"/>
        <w:rPr>
          <w:u w:val="none"/>
        </w:rPr>
      </w:pPr>
      <w:r w:rsidRPr="000F0552">
        <w:rPr>
          <w:u w:val="none"/>
        </w:rPr>
        <w:t xml:space="preserve">Show children: </w:t>
      </w:r>
    </w:p>
    <w:p w14:paraId="4A63AF99" w14:textId="77777777" w:rsidR="00E17A4A" w:rsidRPr="000F0552" w:rsidRDefault="00E17A4A">
      <w:pPr>
        <w:numPr>
          <w:ilvl w:val="1"/>
          <w:numId w:val="7"/>
        </w:numPr>
        <w:spacing w:after="160" w:line="278" w:lineRule="auto"/>
        <w:rPr>
          <w:u w:val="none"/>
        </w:rPr>
      </w:pPr>
      <w:r w:rsidRPr="000F0552">
        <w:rPr>
          <w:u w:val="none"/>
        </w:rPr>
        <w:t>How to identify orange-highlighted improvements.</w:t>
      </w:r>
    </w:p>
    <w:p w14:paraId="6D54515A" w14:textId="77777777" w:rsidR="00E17A4A" w:rsidRPr="000F0552" w:rsidRDefault="00E17A4A">
      <w:pPr>
        <w:numPr>
          <w:ilvl w:val="1"/>
          <w:numId w:val="7"/>
        </w:numPr>
        <w:spacing w:after="160" w:line="278" w:lineRule="auto"/>
        <w:rPr>
          <w:u w:val="none"/>
        </w:rPr>
      </w:pPr>
      <w:r w:rsidRPr="000F0552">
        <w:rPr>
          <w:u w:val="none"/>
        </w:rPr>
        <w:t xml:space="preserve">How to number and correct in purple </w:t>
      </w:r>
    </w:p>
    <w:p w14:paraId="56C1E28E" w14:textId="77777777" w:rsidR="00E17A4A" w:rsidRPr="000F0552" w:rsidRDefault="00E17A4A">
      <w:pPr>
        <w:numPr>
          <w:ilvl w:val="1"/>
          <w:numId w:val="7"/>
        </w:numPr>
        <w:spacing w:after="160" w:line="278" w:lineRule="auto"/>
        <w:rPr>
          <w:u w:val="none"/>
        </w:rPr>
      </w:pPr>
      <w:r w:rsidRPr="000F0552">
        <w:rPr>
          <w:u w:val="none"/>
        </w:rPr>
        <w:t>How to use support resources effectively.</w:t>
      </w:r>
    </w:p>
    <w:p w14:paraId="671D3AF9" w14:textId="77777777" w:rsidR="00E17A4A" w:rsidRPr="000F0552" w:rsidRDefault="00E17A4A">
      <w:pPr>
        <w:numPr>
          <w:ilvl w:val="1"/>
          <w:numId w:val="7"/>
        </w:numPr>
        <w:spacing w:after="160" w:line="278" w:lineRule="auto"/>
        <w:rPr>
          <w:u w:val="none"/>
        </w:rPr>
      </w:pPr>
      <w:r w:rsidRPr="000F0552">
        <w:rPr>
          <w:u w:val="none"/>
        </w:rPr>
        <w:t>What high-quality purple pen corrections look like.</w:t>
      </w:r>
    </w:p>
    <w:p w14:paraId="676C570B" w14:textId="77777777" w:rsidR="00E17A4A" w:rsidRPr="000F0552" w:rsidRDefault="00E17A4A">
      <w:pPr>
        <w:numPr>
          <w:ilvl w:val="0"/>
          <w:numId w:val="7"/>
        </w:numPr>
        <w:spacing w:after="160" w:line="278" w:lineRule="auto"/>
        <w:rPr>
          <w:u w:val="none"/>
        </w:rPr>
      </w:pPr>
      <w:r w:rsidRPr="000F0552">
        <w:rPr>
          <w:b/>
          <w:bCs/>
          <w:u w:val="none"/>
        </w:rPr>
        <w:t>Reinforce expectations</w:t>
      </w:r>
      <w:r w:rsidRPr="000F0552">
        <w:rPr>
          <w:u w:val="none"/>
        </w:rPr>
        <w:t xml:space="preserve"> around presentation and handwriting.</w:t>
      </w:r>
    </w:p>
    <w:p w14:paraId="4254331D" w14:textId="6E577256" w:rsidR="00E17A4A" w:rsidRPr="00E07D04" w:rsidRDefault="00E17A4A" w:rsidP="00E17A4A"/>
    <w:p w14:paraId="4675A179" w14:textId="7C4943EA" w:rsidR="00E17A4A" w:rsidRPr="00C96E1C" w:rsidRDefault="000D2600" w:rsidP="00E17A4A">
      <w:pPr>
        <w:rPr>
          <w:b/>
          <w:bCs/>
          <w:u w:val="none"/>
        </w:rPr>
      </w:pPr>
      <w:r>
        <w:rPr>
          <w:b/>
          <w:bCs/>
          <w:u w:val="none"/>
        </w:rPr>
        <w:t>4</w:t>
      </w:r>
      <w:r w:rsidR="00E17A4A" w:rsidRPr="00D133B0">
        <w:rPr>
          <w:b/>
          <w:bCs/>
          <w:u w:val="none"/>
        </w:rPr>
        <w:t>. Purple Pen Improvement Time</w:t>
      </w:r>
      <w:r w:rsidR="001E12EA">
        <w:rPr>
          <w:b/>
          <w:bCs/>
          <w:u w:val="none"/>
        </w:rPr>
        <w:t>-</w:t>
      </w:r>
      <w:r w:rsidR="00E17A4A" w:rsidRPr="000F0552">
        <w:rPr>
          <w:u w:val="none"/>
        </w:rPr>
        <w:t>"Revisit and Revise."</w:t>
      </w:r>
    </w:p>
    <w:p w14:paraId="10C20F28" w14:textId="24241EDB" w:rsidR="004D4FBA" w:rsidRPr="000F0552" w:rsidRDefault="00E17A4A" w:rsidP="00E17A4A">
      <w:pPr>
        <w:rPr>
          <w:u w:val="none"/>
        </w:rPr>
      </w:pPr>
      <w:r w:rsidRPr="000F0552">
        <w:rPr>
          <w:u w:val="none"/>
        </w:rPr>
        <w:t>During this time:</w:t>
      </w:r>
    </w:p>
    <w:p w14:paraId="571AE4F6" w14:textId="1A95DB73" w:rsidR="00E17A4A" w:rsidRDefault="00E17A4A">
      <w:pPr>
        <w:numPr>
          <w:ilvl w:val="0"/>
          <w:numId w:val="8"/>
        </w:numPr>
        <w:spacing w:after="160" w:line="278" w:lineRule="auto"/>
        <w:rPr>
          <w:u w:val="none"/>
        </w:rPr>
      </w:pPr>
      <w:r w:rsidRPr="000F0552">
        <w:rPr>
          <w:u w:val="none"/>
        </w:rPr>
        <w:t xml:space="preserve">Children correct all orange-highlighted aspects using </w:t>
      </w:r>
      <w:r w:rsidRPr="000F0552">
        <w:rPr>
          <w:b/>
          <w:bCs/>
          <w:u w:val="none"/>
        </w:rPr>
        <w:t>purple pen only</w:t>
      </w:r>
      <w:r w:rsidRPr="000F0552">
        <w:rPr>
          <w:u w:val="none"/>
        </w:rPr>
        <w:t>.</w:t>
      </w:r>
      <w:r w:rsidR="00A1649A">
        <w:rPr>
          <w:u w:val="none"/>
        </w:rPr>
        <w:t xml:space="preserve"> If corrections are outstanding after the timed session, time will be given later in the lesson to complete them.</w:t>
      </w:r>
    </w:p>
    <w:p w14:paraId="295E23DD" w14:textId="644DA0E7" w:rsidR="004D4FBA" w:rsidRPr="000F0552" w:rsidRDefault="004D4FBA">
      <w:pPr>
        <w:numPr>
          <w:ilvl w:val="0"/>
          <w:numId w:val="8"/>
        </w:numPr>
        <w:spacing w:after="160" w:line="278" w:lineRule="auto"/>
        <w:rPr>
          <w:u w:val="none"/>
        </w:rPr>
      </w:pPr>
      <w:r>
        <w:rPr>
          <w:u w:val="none"/>
        </w:rPr>
        <w:t xml:space="preserve">This will take place at the beginning </w:t>
      </w:r>
      <w:r w:rsidR="00B32115">
        <w:rPr>
          <w:u w:val="none"/>
        </w:rPr>
        <w:t xml:space="preserve">of the </w:t>
      </w:r>
      <w:r w:rsidR="00C96E1C">
        <w:rPr>
          <w:u w:val="none"/>
        </w:rPr>
        <w:t>next lesson and be time limited</w:t>
      </w:r>
      <w:r w:rsidR="000D2600">
        <w:rPr>
          <w:u w:val="none"/>
        </w:rPr>
        <w:t>- t</w:t>
      </w:r>
      <w:r w:rsidR="001E12EA">
        <w:rPr>
          <w:u w:val="none"/>
        </w:rPr>
        <w:t>ypically,</w:t>
      </w:r>
      <w:r w:rsidR="00C96E1C">
        <w:rPr>
          <w:u w:val="none"/>
        </w:rPr>
        <w:t xml:space="preserve"> 2 minutes</w:t>
      </w:r>
      <w:r w:rsidR="00583854">
        <w:rPr>
          <w:u w:val="none"/>
        </w:rPr>
        <w:t>.</w:t>
      </w:r>
    </w:p>
    <w:p w14:paraId="3DCEA2CF" w14:textId="77777777" w:rsidR="00E17A4A" w:rsidRPr="000F0552" w:rsidRDefault="00E17A4A">
      <w:pPr>
        <w:numPr>
          <w:ilvl w:val="0"/>
          <w:numId w:val="8"/>
        </w:numPr>
        <w:spacing w:after="160" w:line="278" w:lineRule="auto"/>
        <w:rPr>
          <w:u w:val="none"/>
        </w:rPr>
      </w:pPr>
      <w:r w:rsidRPr="000F0552">
        <w:rPr>
          <w:u w:val="none"/>
        </w:rPr>
        <w:t>Children maintain the same high standards of presentation and handwriting expected in all written work.</w:t>
      </w:r>
    </w:p>
    <w:p w14:paraId="3B48B930" w14:textId="414BA6BF" w:rsidR="00E17A4A" w:rsidRPr="000F0552" w:rsidRDefault="00E17A4A">
      <w:pPr>
        <w:numPr>
          <w:ilvl w:val="0"/>
          <w:numId w:val="8"/>
        </w:numPr>
        <w:spacing w:after="160" w:line="278" w:lineRule="auto"/>
        <w:rPr>
          <w:u w:val="none"/>
        </w:rPr>
      </w:pPr>
      <w:r w:rsidRPr="000F0552">
        <w:rPr>
          <w:u w:val="none"/>
        </w:rPr>
        <w:t>The teacher/adult works closely with pupils requiring the most support.</w:t>
      </w:r>
      <w:r w:rsidR="0061344F">
        <w:rPr>
          <w:u w:val="none"/>
        </w:rPr>
        <w:t xml:space="preserve"> This will be indicated in the daily plan</w:t>
      </w:r>
      <w:r w:rsidR="00C104AE">
        <w:rPr>
          <w:u w:val="none"/>
        </w:rPr>
        <w:t xml:space="preserve"> with the focus clearly shown.  </w:t>
      </w:r>
    </w:p>
    <w:p w14:paraId="6393049E" w14:textId="77777777" w:rsidR="000F0552" w:rsidRDefault="000F0552" w:rsidP="00E17A4A">
      <w:pPr>
        <w:rPr>
          <w:b/>
          <w:bCs/>
        </w:rPr>
      </w:pPr>
    </w:p>
    <w:p w14:paraId="5C6F3472" w14:textId="45D73F55" w:rsidR="00E17A4A" w:rsidRPr="00D133B0" w:rsidRDefault="000D2600" w:rsidP="00E17A4A">
      <w:pPr>
        <w:rPr>
          <w:b/>
          <w:bCs/>
          <w:u w:val="none"/>
        </w:rPr>
      </w:pPr>
      <w:r>
        <w:rPr>
          <w:b/>
          <w:bCs/>
          <w:u w:val="none"/>
        </w:rPr>
        <w:t>5</w:t>
      </w:r>
      <w:r w:rsidR="00E17A4A" w:rsidRPr="00D133B0">
        <w:rPr>
          <w:b/>
          <w:bCs/>
          <w:u w:val="none"/>
        </w:rPr>
        <w:t>. Developing and Extending Writing</w:t>
      </w:r>
    </w:p>
    <w:p w14:paraId="313BD2A8" w14:textId="77777777" w:rsidR="00E17A4A" w:rsidRPr="000F0552" w:rsidRDefault="00E17A4A" w:rsidP="00E17A4A">
      <w:pPr>
        <w:rPr>
          <w:u w:val="none"/>
        </w:rPr>
      </w:pPr>
      <w:r w:rsidRPr="000F0552">
        <w:rPr>
          <w:u w:val="none"/>
        </w:rPr>
        <w:t xml:space="preserve">Orange highlighting can indicate: </w:t>
      </w:r>
    </w:p>
    <w:p w14:paraId="5F0D3751" w14:textId="77777777" w:rsidR="00E17A4A" w:rsidRPr="000F0552" w:rsidRDefault="00E17A4A">
      <w:pPr>
        <w:numPr>
          <w:ilvl w:val="0"/>
          <w:numId w:val="10"/>
        </w:numPr>
        <w:spacing w:after="160" w:line="278" w:lineRule="auto"/>
        <w:rPr>
          <w:u w:val="none"/>
        </w:rPr>
      </w:pPr>
      <w:r w:rsidRPr="000F0552">
        <w:rPr>
          <w:u w:val="none"/>
        </w:rPr>
        <w:t>Rewrite sentences to improve quality.</w:t>
      </w:r>
    </w:p>
    <w:p w14:paraId="191018C9" w14:textId="77777777" w:rsidR="00E17A4A" w:rsidRPr="000F0552" w:rsidRDefault="00E17A4A">
      <w:pPr>
        <w:numPr>
          <w:ilvl w:val="0"/>
          <w:numId w:val="10"/>
        </w:numPr>
        <w:spacing w:after="160" w:line="278" w:lineRule="auto"/>
        <w:rPr>
          <w:u w:val="none"/>
        </w:rPr>
      </w:pPr>
      <w:r w:rsidRPr="000F0552">
        <w:rPr>
          <w:u w:val="none"/>
        </w:rPr>
        <w:t>Uplevel vocabulary.</w:t>
      </w:r>
    </w:p>
    <w:p w14:paraId="1993A240" w14:textId="77777777" w:rsidR="00E17A4A" w:rsidRPr="000F0552" w:rsidRDefault="00E17A4A">
      <w:pPr>
        <w:numPr>
          <w:ilvl w:val="0"/>
          <w:numId w:val="10"/>
        </w:numPr>
        <w:spacing w:after="160" w:line="278" w:lineRule="auto"/>
        <w:rPr>
          <w:u w:val="none"/>
        </w:rPr>
      </w:pPr>
      <w:r w:rsidRPr="000F0552">
        <w:rPr>
          <w:u w:val="none"/>
        </w:rPr>
        <w:t>Restructure sentences to create a different effect.</w:t>
      </w:r>
    </w:p>
    <w:p w14:paraId="4FC432D0" w14:textId="77777777" w:rsidR="00E17A4A" w:rsidRPr="000F0552" w:rsidRDefault="00E17A4A">
      <w:pPr>
        <w:numPr>
          <w:ilvl w:val="0"/>
          <w:numId w:val="10"/>
        </w:numPr>
        <w:spacing w:after="160" w:line="278" w:lineRule="auto"/>
        <w:rPr>
          <w:u w:val="none"/>
        </w:rPr>
      </w:pPr>
      <w:r w:rsidRPr="000F0552">
        <w:rPr>
          <w:u w:val="none"/>
        </w:rPr>
        <w:t>Add more sophisticated punctuation.</w:t>
      </w:r>
    </w:p>
    <w:p w14:paraId="34DE2CEE" w14:textId="77777777" w:rsidR="00E17A4A" w:rsidRPr="000F0552" w:rsidRDefault="00E17A4A">
      <w:pPr>
        <w:numPr>
          <w:ilvl w:val="0"/>
          <w:numId w:val="10"/>
        </w:numPr>
        <w:spacing w:after="160" w:line="278" w:lineRule="auto"/>
        <w:rPr>
          <w:u w:val="none"/>
        </w:rPr>
      </w:pPr>
      <w:r w:rsidRPr="000F0552">
        <w:rPr>
          <w:u w:val="none"/>
        </w:rPr>
        <w:t>Rewrite short sections of writing to improve clarity, cohesion or impact.</w:t>
      </w:r>
    </w:p>
    <w:p w14:paraId="4A6E785B" w14:textId="1A24FAB7" w:rsidR="00E17A4A" w:rsidRPr="00E07D04" w:rsidRDefault="00E17A4A" w:rsidP="00E17A4A"/>
    <w:p w14:paraId="0B0C295B" w14:textId="7EEB08A5" w:rsidR="00E17A4A" w:rsidRPr="00D133B0" w:rsidRDefault="000D2600" w:rsidP="00E17A4A">
      <w:pPr>
        <w:rPr>
          <w:b/>
          <w:bCs/>
          <w:u w:val="none"/>
        </w:rPr>
      </w:pPr>
      <w:r>
        <w:rPr>
          <w:b/>
          <w:bCs/>
          <w:u w:val="none"/>
        </w:rPr>
        <w:t>6</w:t>
      </w:r>
      <w:r w:rsidR="00E17A4A" w:rsidRPr="00D133B0">
        <w:rPr>
          <w:b/>
          <w:bCs/>
          <w:u w:val="none"/>
        </w:rPr>
        <w:t>. Spelling Development</w:t>
      </w:r>
    </w:p>
    <w:p w14:paraId="6C9B49EB" w14:textId="77777777" w:rsidR="00E17A4A" w:rsidRPr="000F0552" w:rsidRDefault="00E17A4A">
      <w:pPr>
        <w:numPr>
          <w:ilvl w:val="0"/>
          <w:numId w:val="11"/>
        </w:numPr>
        <w:spacing w:after="160" w:line="278" w:lineRule="auto"/>
        <w:rPr>
          <w:u w:val="none"/>
        </w:rPr>
      </w:pPr>
      <w:r w:rsidRPr="000F0552">
        <w:rPr>
          <w:u w:val="none"/>
        </w:rPr>
        <w:t>Revisit published dictionaries first.</w:t>
      </w:r>
    </w:p>
    <w:p w14:paraId="1C6FAF9D" w14:textId="77777777" w:rsidR="00E17A4A" w:rsidRPr="000F0552" w:rsidRDefault="00E17A4A">
      <w:pPr>
        <w:numPr>
          <w:ilvl w:val="0"/>
          <w:numId w:val="11"/>
        </w:numPr>
        <w:spacing w:after="160" w:line="278" w:lineRule="auto"/>
        <w:rPr>
          <w:u w:val="none"/>
        </w:rPr>
      </w:pPr>
      <w:r w:rsidRPr="000F0552">
        <w:rPr>
          <w:u w:val="none"/>
        </w:rPr>
        <w:lastRenderedPageBreak/>
        <w:t xml:space="preserve">Then use </w:t>
      </w:r>
      <w:r w:rsidRPr="000F0552">
        <w:rPr>
          <w:b/>
          <w:bCs/>
          <w:u w:val="none"/>
        </w:rPr>
        <w:t>personal dictionaries</w:t>
      </w:r>
      <w:r w:rsidRPr="000F0552">
        <w:rPr>
          <w:u w:val="none"/>
        </w:rPr>
        <w:t xml:space="preserve"> to record and learn new spellings.</w:t>
      </w:r>
    </w:p>
    <w:p w14:paraId="03B0DB9A" w14:textId="77777777" w:rsidR="00E17A4A" w:rsidRPr="000F0552" w:rsidRDefault="00E17A4A">
      <w:pPr>
        <w:numPr>
          <w:ilvl w:val="0"/>
          <w:numId w:val="11"/>
        </w:numPr>
        <w:spacing w:after="160" w:line="278" w:lineRule="auto"/>
        <w:rPr>
          <w:u w:val="none"/>
        </w:rPr>
      </w:pPr>
      <w:r w:rsidRPr="000F0552">
        <w:rPr>
          <w:u w:val="none"/>
        </w:rPr>
        <w:t>Encourage children to apply newly learned spellings in future writing.</w:t>
      </w:r>
    </w:p>
    <w:p w14:paraId="32E553F3" w14:textId="17B305BD" w:rsidR="00E17A4A" w:rsidRPr="00E07D04" w:rsidRDefault="00E17A4A" w:rsidP="00E17A4A"/>
    <w:p w14:paraId="22D2632D" w14:textId="324A946B" w:rsidR="00E17A4A" w:rsidRPr="00D133B0" w:rsidRDefault="000D2600" w:rsidP="00E17A4A">
      <w:pPr>
        <w:rPr>
          <w:b/>
          <w:bCs/>
          <w:u w:val="none"/>
        </w:rPr>
      </w:pPr>
      <w:r>
        <w:rPr>
          <w:b/>
          <w:bCs/>
          <w:u w:val="none"/>
        </w:rPr>
        <w:t>7</w:t>
      </w:r>
      <w:r w:rsidR="00E17A4A" w:rsidRPr="00D133B0">
        <w:rPr>
          <w:b/>
          <w:bCs/>
          <w:u w:val="none"/>
        </w:rPr>
        <w:t>. Handwriting Expectations</w:t>
      </w:r>
    </w:p>
    <w:p w14:paraId="7C337D47" w14:textId="77777777" w:rsidR="00E17A4A" w:rsidRPr="000F0552" w:rsidRDefault="00E17A4A">
      <w:pPr>
        <w:numPr>
          <w:ilvl w:val="0"/>
          <w:numId w:val="12"/>
        </w:numPr>
        <w:spacing w:after="160" w:line="278" w:lineRule="auto"/>
        <w:rPr>
          <w:u w:val="none"/>
        </w:rPr>
      </w:pPr>
      <w:r w:rsidRPr="000F0552">
        <w:rPr>
          <w:u w:val="none"/>
        </w:rPr>
        <w:t>High expectations apply to all writing.</w:t>
      </w:r>
    </w:p>
    <w:p w14:paraId="5E59F504" w14:textId="77777777" w:rsidR="00E17A4A" w:rsidRPr="000F0552" w:rsidRDefault="00E17A4A">
      <w:pPr>
        <w:numPr>
          <w:ilvl w:val="0"/>
          <w:numId w:val="12"/>
        </w:numPr>
        <w:spacing w:after="160" w:line="278" w:lineRule="auto"/>
        <w:rPr>
          <w:u w:val="none"/>
        </w:rPr>
      </w:pPr>
      <w:r w:rsidRPr="000F0552">
        <w:rPr>
          <w:u w:val="none"/>
        </w:rPr>
        <w:t xml:space="preserve">Regularly revisit the school's </w:t>
      </w:r>
      <w:r w:rsidRPr="000F0552">
        <w:rPr>
          <w:b/>
          <w:bCs/>
          <w:u w:val="none"/>
        </w:rPr>
        <w:t xml:space="preserve">Habits for Writing and handwriting scheme (modelling expectations) </w:t>
      </w:r>
    </w:p>
    <w:p w14:paraId="3C198DC5" w14:textId="77777777" w:rsidR="00E17A4A" w:rsidRPr="000F0552" w:rsidRDefault="00E17A4A">
      <w:pPr>
        <w:numPr>
          <w:ilvl w:val="0"/>
          <w:numId w:val="12"/>
        </w:numPr>
        <w:spacing w:after="160" w:line="278" w:lineRule="auto"/>
        <w:rPr>
          <w:u w:val="none"/>
        </w:rPr>
      </w:pPr>
      <w:r w:rsidRPr="000F0552">
        <w:rPr>
          <w:u w:val="none"/>
        </w:rPr>
        <w:t>Provide opportunities to practise and apply correct handwriting as needed.</w:t>
      </w:r>
    </w:p>
    <w:p w14:paraId="3B6086F3" w14:textId="77777777" w:rsidR="00E17A4A" w:rsidRPr="000F0552" w:rsidRDefault="00E17A4A">
      <w:pPr>
        <w:numPr>
          <w:ilvl w:val="0"/>
          <w:numId w:val="12"/>
        </w:numPr>
        <w:spacing w:after="160" w:line="278" w:lineRule="auto"/>
        <w:rPr>
          <w:u w:val="none"/>
        </w:rPr>
      </w:pPr>
      <w:r w:rsidRPr="000F0552">
        <w:rPr>
          <w:u w:val="none"/>
        </w:rPr>
        <w:t>Ensure the timetable clearly identifies when handwriting is explicitly taught.</w:t>
      </w:r>
    </w:p>
    <w:p w14:paraId="0125DD97" w14:textId="29AC4B52" w:rsidR="00E17A4A" w:rsidRPr="00E07D04" w:rsidRDefault="00E17A4A" w:rsidP="00E17A4A"/>
    <w:p w14:paraId="24B29E02" w14:textId="558EA30F" w:rsidR="00E17A4A" w:rsidRPr="00D133B0" w:rsidRDefault="00026C09" w:rsidP="00E17A4A">
      <w:pPr>
        <w:rPr>
          <w:b/>
          <w:bCs/>
          <w:u w:val="none"/>
        </w:rPr>
      </w:pPr>
      <w:r w:rsidRPr="00D133B0">
        <w:rPr>
          <w:b/>
          <w:bCs/>
          <w:u w:val="none"/>
        </w:rPr>
        <w:t xml:space="preserve"> </w:t>
      </w:r>
      <w:r w:rsidR="00E17A4A" w:rsidRPr="00D133B0">
        <w:rPr>
          <w:b/>
          <w:bCs/>
          <w:u w:val="none"/>
        </w:rPr>
        <w:t>Non-Negotiables</w:t>
      </w:r>
    </w:p>
    <w:p w14:paraId="3ABD790C" w14:textId="77777777" w:rsidR="00F63EF1" w:rsidRPr="000D2600" w:rsidRDefault="00E17A4A" w:rsidP="00E17A4A">
      <w:pPr>
        <w:suppressAutoHyphens/>
        <w:autoSpaceDN w:val="0"/>
        <w:spacing w:after="160"/>
        <w:rPr>
          <w:u w:val="none"/>
        </w:rPr>
      </w:pPr>
      <w:r w:rsidRPr="000F0552">
        <w:rPr>
          <w:u w:val="none"/>
        </w:rPr>
        <w:t xml:space="preserve"> Yellow = Successes celebrated.</w:t>
      </w:r>
      <w:r w:rsidRPr="000F0552">
        <w:rPr>
          <w:u w:val="none"/>
        </w:rPr>
        <w:br/>
        <w:t xml:space="preserve"> Orange = Improvement required.</w:t>
      </w:r>
      <w:r w:rsidRPr="000F0552">
        <w:rPr>
          <w:u w:val="none"/>
        </w:rPr>
        <w:br/>
        <w:t xml:space="preserve"> Purple pen only for corrections.</w:t>
      </w:r>
      <w:r w:rsidRPr="000F0552">
        <w:rPr>
          <w:u w:val="none"/>
        </w:rPr>
        <w:br/>
        <w:t xml:space="preserve"> Priority children supported first.</w:t>
      </w:r>
      <w:r w:rsidRPr="000F0552">
        <w:rPr>
          <w:u w:val="none"/>
        </w:rPr>
        <w:br/>
        <w:t xml:space="preserve"> Adult initials show where feedback conversations have taken place.</w:t>
      </w:r>
      <w:r w:rsidRPr="000F0552">
        <w:rPr>
          <w:u w:val="none"/>
        </w:rPr>
        <w:br/>
        <w:t xml:space="preserve"> Strong foundations secured before advancing to more complex writing skills.</w:t>
      </w:r>
      <w:r w:rsidRPr="000F0552">
        <w:rPr>
          <w:u w:val="none"/>
        </w:rPr>
        <w:br/>
        <w:t xml:space="preserve"> High standards of presentation and handwriting maintained throughout</w:t>
      </w:r>
      <w:r w:rsidR="000D2600">
        <w:rPr>
          <w:u w:val="none"/>
        </w:rPr>
        <w:t>.</w:t>
      </w:r>
    </w:p>
    <w:tbl>
      <w:tblPr>
        <w:tblStyle w:val="TableGrid"/>
        <w:tblW w:w="0" w:type="auto"/>
        <w:tblLook w:val="04A0" w:firstRow="1" w:lastRow="0" w:firstColumn="1" w:lastColumn="0" w:noHBand="0" w:noVBand="1"/>
      </w:tblPr>
      <w:tblGrid>
        <w:gridCol w:w="1555"/>
        <w:gridCol w:w="3969"/>
      </w:tblGrid>
      <w:tr w:rsidR="00F63EF1" w14:paraId="084D8857" w14:textId="77777777" w:rsidTr="00F63EF1">
        <w:tc>
          <w:tcPr>
            <w:tcW w:w="1555" w:type="dxa"/>
          </w:tcPr>
          <w:p w14:paraId="4B510EEB" w14:textId="7ADBA62B" w:rsidR="00F63EF1" w:rsidRDefault="00F63EF1" w:rsidP="00E17A4A">
            <w:pPr>
              <w:suppressAutoHyphens/>
              <w:autoSpaceDN w:val="0"/>
              <w:spacing w:after="160"/>
              <w:rPr>
                <w:u w:val="none"/>
              </w:rPr>
            </w:pPr>
            <w:r>
              <w:rPr>
                <w:u w:val="none"/>
              </w:rPr>
              <w:t>vf</w:t>
            </w:r>
          </w:p>
        </w:tc>
        <w:tc>
          <w:tcPr>
            <w:tcW w:w="3969" w:type="dxa"/>
          </w:tcPr>
          <w:p w14:paraId="7FB61B98" w14:textId="14BAF425" w:rsidR="00F63EF1" w:rsidRDefault="00F63EF1" w:rsidP="00E17A4A">
            <w:pPr>
              <w:suppressAutoHyphens/>
              <w:autoSpaceDN w:val="0"/>
              <w:spacing w:after="160"/>
              <w:rPr>
                <w:u w:val="none"/>
              </w:rPr>
            </w:pPr>
            <w:r>
              <w:rPr>
                <w:u w:val="none"/>
              </w:rPr>
              <w:t>Verbal feedback given where children haven’t produced content because if verbal intervention/ support with a teacher</w:t>
            </w:r>
          </w:p>
        </w:tc>
      </w:tr>
      <w:tr w:rsidR="00F63EF1" w14:paraId="2A750F7B" w14:textId="77777777" w:rsidTr="00F63EF1">
        <w:tc>
          <w:tcPr>
            <w:tcW w:w="1555" w:type="dxa"/>
          </w:tcPr>
          <w:p w14:paraId="2174174C" w14:textId="33707B57" w:rsidR="00F63EF1" w:rsidRDefault="00F63EF1" w:rsidP="00E17A4A">
            <w:pPr>
              <w:suppressAutoHyphens/>
              <w:autoSpaceDN w:val="0"/>
              <w:spacing w:after="160"/>
              <w:rPr>
                <w:u w:val="none"/>
              </w:rPr>
            </w:pPr>
            <w:r>
              <w:rPr>
                <w:u w:val="none"/>
              </w:rPr>
              <w:t xml:space="preserve">S (CD) </w:t>
            </w:r>
            <w:r w:rsidR="00816AF4" w:rsidRPr="00816AF4">
              <w:rPr>
                <w:i/>
                <w:iCs/>
                <w:sz w:val="20"/>
                <w:szCs w:val="20"/>
                <w:u w:val="none"/>
              </w:rPr>
              <w:t>teacher initials in brackets</w:t>
            </w:r>
            <w:r w:rsidR="00816AF4">
              <w:rPr>
                <w:u w:val="none"/>
              </w:rPr>
              <w:t xml:space="preserve"> </w:t>
            </w:r>
          </w:p>
        </w:tc>
        <w:tc>
          <w:tcPr>
            <w:tcW w:w="3969" w:type="dxa"/>
          </w:tcPr>
          <w:p w14:paraId="7DAE8018" w14:textId="0ECADD2F" w:rsidR="00F63EF1" w:rsidRDefault="00816AF4" w:rsidP="00E17A4A">
            <w:pPr>
              <w:suppressAutoHyphens/>
              <w:autoSpaceDN w:val="0"/>
              <w:spacing w:after="160"/>
              <w:rPr>
                <w:u w:val="none"/>
              </w:rPr>
            </w:pPr>
            <w:r>
              <w:rPr>
                <w:u w:val="none"/>
              </w:rPr>
              <w:t xml:space="preserve">Support provided </w:t>
            </w:r>
          </w:p>
        </w:tc>
      </w:tr>
      <w:tr w:rsidR="00F63EF1" w14:paraId="0F2A088E" w14:textId="77777777" w:rsidTr="00F63EF1">
        <w:tc>
          <w:tcPr>
            <w:tcW w:w="1555" w:type="dxa"/>
          </w:tcPr>
          <w:p w14:paraId="67DFB7C6" w14:textId="71901CAB" w:rsidR="00F63EF1" w:rsidRDefault="00D31627" w:rsidP="00E17A4A">
            <w:pPr>
              <w:suppressAutoHyphens/>
              <w:autoSpaceDN w:val="0"/>
              <w:spacing w:after="160"/>
              <w:rPr>
                <w:u w:val="none"/>
              </w:rPr>
            </w:pPr>
            <w:r>
              <w:rPr>
                <w:u w:val="none"/>
              </w:rPr>
              <w:t>//</w:t>
            </w:r>
          </w:p>
        </w:tc>
        <w:tc>
          <w:tcPr>
            <w:tcW w:w="3969" w:type="dxa"/>
          </w:tcPr>
          <w:p w14:paraId="0C9A1BD2" w14:textId="20F3DB2A" w:rsidR="00F63EF1" w:rsidRDefault="00D31627" w:rsidP="00E17A4A">
            <w:pPr>
              <w:suppressAutoHyphens/>
              <w:autoSpaceDN w:val="0"/>
              <w:spacing w:after="160"/>
              <w:rPr>
                <w:u w:val="none"/>
              </w:rPr>
            </w:pPr>
            <w:r>
              <w:rPr>
                <w:u w:val="none"/>
              </w:rPr>
              <w:t>New paragraph needed (Children respond with ‘NP’ in purple pen)</w:t>
            </w:r>
          </w:p>
        </w:tc>
      </w:tr>
      <w:tr w:rsidR="00F63EF1" w14:paraId="2C4DE6BD" w14:textId="77777777" w:rsidTr="00F63EF1">
        <w:tc>
          <w:tcPr>
            <w:tcW w:w="1555" w:type="dxa"/>
          </w:tcPr>
          <w:p w14:paraId="5A96EB14" w14:textId="462BB11A" w:rsidR="00F63EF1" w:rsidRDefault="00D31627" w:rsidP="00E17A4A">
            <w:pPr>
              <w:suppressAutoHyphens/>
              <w:autoSpaceDN w:val="0"/>
              <w:spacing w:after="160"/>
              <w:rPr>
                <w:u w:val="none"/>
              </w:rPr>
            </w:pPr>
            <w:r>
              <w:rPr>
                <w:u w:val="none"/>
              </w:rPr>
              <w:t>^</w:t>
            </w:r>
          </w:p>
        </w:tc>
        <w:tc>
          <w:tcPr>
            <w:tcW w:w="3969" w:type="dxa"/>
          </w:tcPr>
          <w:p w14:paraId="6AC540A5" w14:textId="77F7AC46" w:rsidR="00F63EF1" w:rsidRDefault="00D31627" w:rsidP="00E17A4A">
            <w:pPr>
              <w:suppressAutoHyphens/>
              <w:autoSpaceDN w:val="0"/>
              <w:spacing w:after="160"/>
              <w:rPr>
                <w:u w:val="none"/>
              </w:rPr>
            </w:pPr>
            <w:r>
              <w:rPr>
                <w:u w:val="none"/>
              </w:rPr>
              <w:t xml:space="preserve">Word missing </w:t>
            </w:r>
          </w:p>
        </w:tc>
      </w:tr>
    </w:tbl>
    <w:p w14:paraId="79EAC0C9" w14:textId="2402E60D" w:rsidR="000D2600" w:rsidRPr="000D2600" w:rsidRDefault="0028784B" w:rsidP="00E17A4A">
      <w:pPr>
        <w:suppressAutoHyphens/>
        <w:autoSpaceDN w:val="0"/>
        <w:spacing w:after="160"/>
        <w:rPr>
          <w:u w:val="none"/>
        </w:rPr>
      </w:pPr>
      <w:r w:rsidRPr="0028784B">
        <w:rPr>
          <w:u w:val="none"/>
        </w:rPr>
        <w:lastRenderedPageBreak/>
        <w:drawing>
          <wp:inline distT="0" distB="0" distL="0" distR="0" wp14:anchorId="1E404655" wp14:editId="22D6FAE8">
            <wp:extent cx="4867954" cy="4629796"/>
            <wp:effectExtent l="0" t="0" r="8890" b="0"/>
            <wp:docPr id="1242443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443398" name=""/>
                    <pic:cNvPicPr/>
                  </pic:nvPicPr>
                  <pic:blipFill>
                    <a:blip r:embed="rId12"/>
                    <a:stretch>
                      <a:fillRect/>
                    </a:stretch>
                  </pic:blipFill>
                  <pic:spPr>
                    <a:xfrm>
                      <a:off x="0" y="0"/>
                      <a:ext cx="4867954" cy="4629796"/>
                    </a:xfrm>
                    <a:prstGeom prst="rect">
                      <a:avLst/>
                    </a:prstGeom>
                  </pic:spPr>
                </pic:pic>
              </a:graphicData>
            </a:graphic>
          </wp:inline>
        </w:drawing>
      </w:r>
    </w:p>
    <w:p w14:paraId="37280774" w14:textId="77777777" w:rsidR="00151158" w:rsidRPr="000F0552" w:rsidRDefault="00151158" w:rsidP="001B4C9E">
      <w:pPr>
        <w:jc w:val="center"/>
        <w:rPr>
          <w:u w:val="none"/>
        </w:rPr>
      </w:pPr>
    </w:p>
    <w:sectPr w:rsidR="00151158" w:rsidRPr="000F055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CE28F" w14:textId="77777777" w:rsidR="001972D5" w:rsidRDefault="001972D5" w:rsidP="00C76B05">
      <w:pPr>
        <w:spacing w:after="0" w:line="240" w:lineRule="auto"/>
      </w:pPr>
      <w:r>
        <w:separator/>
      </w:r>
    </w:p>
  </w:endnote>
  <w:endnote w:type="continuationSeparator" w:id="0">
    <w:p w14:paraId="03A99B8F" w14:textId="77777777" w:rsidR="001972D5" w:rsidRDefault="001972D5" w:rsidP="00C76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Tahoma">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328DD" w14:textId="12A05412" w:rsidR="00C76B05" w:rsidRPr="00144351" w:rsidRDefault="00512335" w:rsidP="009436B4">
    <w:pPr>
      <w:pStyle w:val="Footer"/>
      <w:rPr>
        <w:color w:val="95B3D7" w:themeColor="accent1" w:themeTint="99"/>
        <w:u w:val="none"/>
      </w:rPr>
    </w:pPr>
    <w:r w:rsidRPr="00144351">
      <w:rPr>
        <w:color w:val="95B3D7" w:themeColor="accent1" w:themeTint="99"/>
        <w:u w:val="none"/>
      </w:rPr>
      <w:t xml:space="preserve">Marking and Feedback </w:t>
    </w:r>
    <w:r w:rsidR="009436B4" w:rsidRPr="00144351">
      <w:rPr>
        <w:color w:val="95B3D7" w:themeColor="accent1" w:themeTint="99"/>
        <w:u w:val="none"/>
      </w:rPr>
      <w:t>Policy 202</w:t>
    </w:r>
    <w:r w:rsidR="00026C09" w:rsidRPr="00144351">
      <w:rPr>
        <w:color w:val="95B3D7" w:themeColor="accent1" w:themeTint="99"/>
        <w:u w:val="none"/>
      </w:rPr>
      <w:t>6</w:t>
    </w:r>
    <w:r w:rsidR="00F41AD0" w:rsidRPr="00144351">
      <w:rPr>
        <w:color w:val="95B3D7" w:themeColor="accent1" w:themeTint="99"/>
        <w:u w:val="none"/>
      </w:rPr>
      <w:tab/>
      <w:t xml:space="preserve">Version </w:t>
    </w:r>
    <w:r w:rsidR="00144351" w:rsidRPr="00144351">
      <w:rPr>
        <w:color w:val="95B3D7" w:themeColor="accent1" w:themeTint="99"/>
        <w:u w:val="none"/>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13BC0" w14:textId="77777777" w:rsidR="001972D5" w:rsidRDefault="001972D5" w:rsidP="00C76B05">
      <w:pPr>
        <w:spacing w:after="0" w:line="240" w:lineRule="auto"/>
      </w:pPr>
      <w:r>
        <w:separator/>
      </w:r>
    </w:p>
  </w:footnote>
  <w:footnote w:type="continuationSeparator" w:id="0">
    <w:p w14:paraId="234C6D84" w14:textId="77777777" w:rsidR="001972D5" w:rsidRDefault="001972D5" w:rsidP="00C76B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27DF6" w14:textId="3111F372" w:rsidR="009805BD" w:rsidRPr="009805BD" w:rsidRDefault="00B514B4">
    <w:pPr>
      <w:pStyle w:val="Header"/>
      <w:rPr>
        <w:u w:val="none"/>
      </w:rPr>
    </w:pPr>
    <w:r>
      <w:rPr>
        <w:rFonts w:eastAsia="Calibri" w:cs="Arial"/>
        <w:noProof/>
        <w:u w:val="none"/>
        <w:lang w:eastAsia="en-GB"/>
      </w:rPr>
      <w:drawing>
        <wp:anchor distT="0" distB="0" distL="114300" distR="114300" simplePos="0" relativeHeight="251656192" behindDoc="0" locked="0" layoutInCell="1" allowOverlap="1" wp14:anchorId="6B924256" wp14:editId="379D0DBE">
          <wp:simplePos x="0" y="0"/>
          <wp:positionH relativeFrom="margin">
            <wp:posOffset>4276725</wp:posOffset>
          </wp:positionH>
          <wp:positionV relativeFrom="paragraph">
            <wp:posOffset>-143510</wp:posOffset>
          </wp:positionV>
          <wp:extent cx="1652905" cy="390525"/>
          <wp:effectExtent l="0" t="0" r="4445" b="9525"/>
          <wp:wrapNone/>
          <wp:docPr id="1200491991" name="Picture 2" descr="Epworth Education Trust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pworth Education Trust - Ho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905" cy="390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05BD">
      <w:rPr>
        <w:u w:val="none"/>
      </w:rPr>
      <w:t xml:space="preserve">Bakewell Methodist </w:t>
    </w:r>
    <w:r w:rsidR="00E75847">
      <w:rPr>
        <w:u w:val="none"/>
      </w:rPr>
      <w:t>Academy</w:t>
    </w:r>
    <w:r w:rsidR="009805BD">
      <w:rPr>
        <w:u w:val="none"/>
      </w:rPr>
      <w:t xml:space="preserve"> </w:t>
    </w:r>
    <w:r w:rsidR="009805BD">
      <w:rPr>
        <w:u w:val="none"/>
      </w:rPr>
      <w:tab/>
    </w:r>
    <w:r w:rsidR="009805BD">
      <w:rPr>
        <w:u w:val="none"/>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13A76"/>
    <w:multiLevelType w:val="multilevel"/>
    <w:tmpl w:val="F0CA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074E7"/>
    <w:multiLevelType w:val="multilevel"/>
    <w:tmpl w:val="3894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B25D7"/>
    <w:multiLevelType w:val="multilevel"/>
    <w:tmpl w:val="AD30B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117AC8"/>
    <w:multiLevelType w:val="multilevel"/>
    <w:tmpl w:val="37E0D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C6024A"/>
    <w:multiLevelType w:val="multilevel"/>
    <w:tmpl w:val="FA08B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00B1F"/>
    <w:multiLevelType w:val="multilevel"/>
    <w:tmpl w:val="92BCB0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B615AAF"/>
    <w:multiLevelType w:val="multilevel"/>
    <w:tmpl w:val="507C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770F96"/>
    <w:multiLevelType w:val="multilevel"/>
    <w:tmpl w:val="59DEF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3E24E5"/>
    <w:multiLevelType w:val="hybridMultilevel"/>
    <w:tmpl w:val="2D161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8D7732"/>
    <w:multiLevelType w:val="multilevel"/>
    <w:tmpl w:val="3052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226547"/>
    <w:multiLevelType w:val="multilevel"/>
    <w:tmpl w:val="5356A4D2"/>
    <w:styleLink w:val="WWNum2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671D0374"/>
    <w:multiLevelType w:val="multilevel"/>
    <w:tmpl w:val="2E5E18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237B88"/>
    <w:multiLevelType w:val="multilevel"/>
    <w:tmpl w:val="A974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225877">
    <w:abstractNumId w:val="10"/>
  </w:num>
  <w:num w:numId="2" w16cid:durableId="213810310">
    <w:abstractNumId w:val="7"/>
  </w:num>
  <w:num w:numId="3" w16cid:durableId="152528710">
    <w:abstractNumId w:val="5"/>
  </w:num>
  <w:num w:numId="4" w16cid:durableId="1595043107">
    <w:abstractNumId w:val="11"/>
  </w:num>
  <w:num w:numId="5" w16cid:durableId="1972200523">
    <w:abstractNumId w:val="4"/>
  </w:num>
  <w:num w:numId="6" w16cid:durableId="1088427206">
    <w:abstractNumId w:val="9"/>
  </w:num>
  <w:num w:numId="7" w16cid:durableId="1671449671">
    <w:abstractNumId w:val="3"/>
  </w:num>
  <w:num w:numId="8" w16cid:durableId="1814640576">
    <w:abstractNumId w:val="1"/>
  </w:num>
  <w:num w:numId="9" w16cid:durableId="1908614217">
    <w:abstractNumId w:val="2"/>
  </w:num>
  <w:num w:numId="10" w16cid:durableId="1573660096">
    <w:abstractNumId w:val="6"/>
  </w:num>
  <w:num w:numId="11" w16cid:durableId="1154177613">
    <w:abstractNumId w:val="12"/>
  </w:num>
  <w:num w:numId="12" w16cid:durableId="979381611">
    <w:abstractNumId w:val="0"/>
  </w:num>
  <w:num w:numId="13" w16cid:durableId="1267541031">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C9E"/>
    <w:rsid w:val="000056AF"/>
    <w:rsid w:val="0000694B"/>
    <w:rsid w:val="00011F11"/>
    <w:rsid w:val="00026C09"/>
    <w:rsid w:val="00042D4B"/>
    <w:rsid w:val="00044D01"/>
    <w:rsid w:val="00045AA3"/>
    <w:rsid w:val="000476C1"/>
    <w:rsid w:val="000554A9"/>
    <w:rsid w:val="00066FE0"/>
    <w:rsid w:val="00077D82"/>
    <w:rsid w:val="000875BB"/>
    <w:rsid w:val="000922B6"/>
    <w:rsid w:val="000952F3"/>
    <w:rsid w:val="000A3D18"/>
    <w:rsid w:val="000A4256"/>
    <w:rsid w:val="000C4240"/>
    <w:rsid w:val="000C6A41"/>
    <w:rsid w:val="000D0CEF"/>
    <w:rsid w:val="000D2600"/>
    <w:rsid w:val="000F0552"/>
    <w:rsid w:val="00103C52"/>
    <w:rsid w:val="001046FB"/>
    <w:rsid w:val="001257E0"/>
    <w:rsid w:val="00134843"/>
    <w:rsid w:val="00144351"/>
    <w:rsid w:val="0014668B"/>
    <w:rsid w:val="00146827"/>
    <w:rsid w:val="00151158"/>
    <w:rsid w:val="001544E0"/>
    <w:rsid w:val="00160C2D"/>
    <w:rsid w:val="00171EC8"/>
    <w:rsid w:val="001779F2"/>
    <w:rsid w:val="001972D5"/>
    <w:rsid w:val="001A4360"/>
    <w:rsid w:val="001B4C9E"/>
    <w:rsid w:val="001D7FE2"/>
    <w:rsid w:val="001E12EA"/>
    <w:rsid w:val="001F3B46"/>
    <w:rsid w:val="001F4AAB"/>
    <w:rsid w:val="00204687"/>
    <w:rsid w:val="002115DA"/>
    <w:rsid w:val="00226C99"/>
    <w:rsid w:val="002319E9"/>
    <w:rsid w:val="00236CFD"/>
    <w:rsid w:val="002430B1"/>
    <w:rsid w:val="00250DE6"/>
    <w:rsid w:val="00252454"/>
    <w:rsid w:val="00271436"/>
    <w:rsid w:val="00271C87"/>
    <w:rsid w:val="002720B0"/>
    <w:rsid w:val="00272BA1"/>
    <w:rsid w:val="00273F12"/>
    <w:rsid w:val="00280728"/>
    <w:rsid w:val="002820B6"/>
    <w:rsid w:val="0028784B"/>
    <w:rsid w:val="00290EEB"/>
    <w:rsid w:val="002962C1"/>
    <w:rsid w:val="002B0764"/>
    <w:rsid w:val="002B2239"/>
    <w:rsid w:val="002C2B8A"/>
    <w:rsid w:val="002D5F6A"/>
    <w:rsid w:val="002F3631"/>
    <w:rsid w:val="002F6DCD"/>
    <w:rsid w:val="002F7C40"/>
    <w:rsid w:val="00331C94"/>
    <w:rsid w:val="0033511A"/>
    <w:rsid w:val="003469DD"/>
    <w:rsid w:val="00376B47"/>
    <w:rsid w:val="00387927"/>
    <w:rsid w:val="003A4AFD"/>
    <w:rsid w:val="003D15F7"/>
    <w:rsid w:val="00406C98"/>
    <w:rsid w:val="0042402B"/>
    <w:rsid w:val="00433472"/>
    <w:rsid w:val="00453B8C"/>
    <w:rsid w:val="004566CA"/>
    <w:rsid w:val="004A16AA"/>
    <w:rsid w:val="004B3CB2"/>
    <w:rsid w:val="004B5D38"/>
    <w:rsid w:val="004C4447"/>
    <w:rsid w:val="004C771B"/>
    <w:rsid w:val="004D43A4"/>
    <w:rsid w:val="004D4FBA"/>
    <w:rsid w:val="004D68CE"/>
    <w:rsid w:val="004E23C8"/>
    <w:rsid w:val="004F1607"/>
    <w:rsid w:val="004F3A12"/>
    <w:rsid w:val="00504A19"/>
    <w:rsid w:val="00512335"/>
    <w:rsid w:val="00522455"/>
    <w:rsid w:val="00526A3F"/>
    <w:rsid w:val="00550379"/>
    <w:rsid w:val="00552A22"/>
    <w:rsid w:val="00564778"/>
    <w:rsid w:val="00566B7B"/>
    <w:rsid w:val="00581C7E"/>
    <w:rsid w:val="00583854"/>
    <w:rsid w:val="0058411C"/>
    <w:rsid w:val="00593165"/>
    <w:rsid w:val="0059627D"/>
    <w:rsid w:val="005A6D93"/>
    <w:rsid w:val="005B637A"/>
    <w:rsid w:val="005C2E3A"/>
    <w:rsid w:val="005D5CC1"/>
    <w:rsid w:val="005E2D49"/>
    <w:rsid w:val="005E78A9"/>
    <w:rsid w:val="005F2064"/>
    <w:rsid w:val="006073B2"/>
    <w:rsid w:val="00611115"/>
    <w:rsid w:val="0061344F"/>
    <w:rsid w:val="00615407"/>
    <w:rsid w:val="00617BDB"/>
    <w:rsid w:val="006268EA"/>
    <w:rsid w:val="00636C62"/>
    <w:rsid w:val="006533CD"/>
    <w:rsid w:val="00654864"/>
    <w:rsid w:val="00661EEF"/>
    <w:rsid w:val="00680E8B"/>
    <w:rsid w:val="006909BB"/>
    <w:rsid w:val="00690BCF"/>
    <w:rsid w:val="006B3D40"/>
    <w:rsid w:val="006B66B6"/>
    <w:rsid w:val="006D0E7F"/>
    <w:rsid w:val="006D226A"/>
    <w:rsid w:val="006E04B6"/>
    <w:rsid w:val="006E1469"/>
    <w:rsid w:val="006E7703"/>
    <w:rsid w:val="00700A34"/>
    <w:rsid w:val="0071242D"/>
    <w:rsid w:val="00712B05"/>
    <w:rsid w:val="00715843"/>
    <w:rsid w:val="00716F34"/>
    <w:rsid w:val="00737C8B"/>
    <w:rsid w:val="007548F4"/>
    <w:rsid w:val="007573E9"/>
    <w:rsid w:val="00772874"/>
    <w:rsid w:val="007774C8"/>
    <w:rsid w:val="00780D56"/>
    <w:rsid w:val="00792BED"/>
    <w:rsid w:val="0079700C"/>
    <w:rsid w:val="007A711E"/>
    <w:rsid w:val="007A7187"/>
    <w:rsid w:val="007B2C7E"/>
    <w:rsid w:val="007C093A"/>
    <w:rsid w:val="007D0945"/>
    <w:rsid w:val="007D2285"/>
    <w:rsid w:val="007D5551"/>
    <w:rsid w:val="008007DA"/>
    <w:rsid w:val="00810118"/>
    <w:rsid w:val="00816AF4"/>
    <w:rsid w:val="008279D6"/>
    <w:rsid w:val="00841B8A"/>
    <w:rsid w:val="00861EDA"/>
    <w:rsid w:val="0086311A"/>
    <w:rsid w:val="00864B92"/>
    <w:rsid w:val="00873185"/>
    <w:rsid w:val="00885DE2"/>
    <w:rsid w:val="00892760"/>
    <w:rsid w:val="008A778F"/>
    <w:rsid w:val="008B1160"/>
    <w:rsid w:val="008C5D0D"/>
    <w:rsid w:val="008C7544"/>
    <w:rsid w:val="008D01EF"/>
    <w:rsid w:val="008D0D68"/>
    <w:rsid w:val="008D56E3"/>
    <w:rsid w:val="008D5883"/>
    <w:rsid w:val="008E1549"/>
    <w:rsid w:val="008E2400"/>
    <w:rsid w:val="008E7D1A"/>
    <w:rsid w:val="008F02AB"/>
    <w:rsid w:val="008F2EF3"/>
    <w:rsid w:val="00900FDC"/>
    <w:rsid w:val="009150BC"/>
    <w:rsid w:val="0093790B"/>
    <w:rsid w:val="009436B4"/>
    <w:rsid w:val="00944975"/>
    <w:rsid w:val="00945AFF"/>
    <w:rsid w:val="00950F5E"/>
    <w:rsid w:val="00950FF2"/>
    <w:rsid w:val="00965337"/>
    <w:rsid w:val="00966072"/>
    <w:rsid w:val="00973ADD"/>
    <w:rsid w:val="009756E6"/>
    <w:rsid w:val="009805BD"/>
    <w:rsid w:val="009835FA"/>
    <w:rsid w:val="009908C1"/>
    <w:rsid w:val="00993656"/>
    <w:rsid w:val="00997220"/>
    <w:rsid w:val="009B1049"/>
    <w:rsid w:val="009C3178"/>
    <w:rsid w:val="009C636C"/>
    <w:rsid w:val="009D2F08"/>
    <w:rsid w:val="009D421F"/>
    <w:rsid w:val="009D60A8"/>
    <w:rsid w:val="009E7D54"/>
    <w:rsid w:val="009F0343"/>
    <w:rsid w:val="009F4450"/>
    <w:rsid w:val="009F62EF"/>
    <w:rsid w:val="009F70FE"/>
    <w:rsid w:val="00A04680"/>
    <w:rsid w:val="00A04E2F"/>
    <w:rsid w:val="00A1649A"/>
    <w:rsid w:val="00A341F2"/>
    <w:rsid w:val="00A45204"/>
    <w:rsid w:val="00A47E3A"/>
    <w:rsid w:val="00A51B7D"/>
    <w:rsid w:val="00A62026"/>
    <w:rsid w:val="00A6692D"/>
    <w:rsid w:val="00A81854"/>
    <w:rsid w:val="00A909E1"/>
    <w:rsid w:val="00AA3755"/>
    <w:rsid w:val="00AD3D32"/>
    <w:rsid w:val="00AD7A61"/>
    <w:rsid w:val="00AE38A6"/>
    <w:rsid w:val="00AF0C2F"/>
    <w:rsid w:val="00AF6631"/>
    <w:rsid w:val="00B05CE7"/>
    <w:rsid w:val="00B212F9"/>
    <w:rsid w:val="00B32115"/>
    <w:rsid w:val="00B342E9"/>
    <w:rsid w:val="00B50776"/>
    <w:rsid w:val="00B50923"/>
    <w:rsid w:val="00B514B4"/>
    <w:rsid w:val="00B619EE"/>
    <w:rsid w:val="00B650BB"/>
    <w:rsid w:val="00B8463D"/>
    <w:rsid w:val="00BB7FB9"/>
    <w:rsid w:val="00BD05AE"/>
    <w:rsid w:val="00BD3456"/>
    <w:rsid w:val="00BD57AD"/>
    <w:rsid w:val="00BE389F"/>
    <w:rsid w:val="00BF05DD"/>
    <w:rsid w:val="00BF3B6E"/>
    <w:rsid w:val="00BF438C"/>
    <w:rsid w:val="00C018A6"/>
    <w:rsid w:val="00C104AE"/>
    <w:rsid w:val="00C217F2"/>
    <w:rsid w:val="00C226D6"/>
    <w:rsid w:val="00C243BC"/>
    <w:rsid w:val="00C32453"/>
    <w:rsid w:val="00C42A50"/>
    <w:rsid w:val="00C55229"/>
    <w:rsid w:val="00C63249"/>
    <w:rsid w:val="00C6514D"/>
    <w:rsid w:val="00C70348"/>
    <w:rsid w:val="00C76B05"/>
    <w:rsid w:val="00C8301B"/>
    <w:rsid w:val="00C90537"/>
    <w:rsid w:val="00C96E1C"/>
    <w:rsid w:val="00CC3312"/>
    <w:rsid w:val="00CE041A"/>
    <w:rsid w:val="00CE36EE"/>
    <w:rsid w:val="00CF07E0"/>
    <w:rsid w:val="00CF28E3"/>
    <w:rsid w:val="00CF6AD4"/>
    <w:rsid w:val="00CF7D8D"/>
    <w:rsid w:val="00D1309E"/>
    <w:rsid w:val="00D133B0"/>
    <w:rsid w:val="00D14936"/>
    <w:rsid w:val="00D31627"/>
    <w:rsid w:val="00D41EF4"/>
    <w:rsid w:val="00D45ABA"/>
    <w:rsid w:val="00D55BC6"/>
    <w:rsid w:val="00D64E95"/>
    <w:rsid w:val="00D729D9"/>
    <w:rsid w:val="00D75FC3"/>
    <w:rsid w:val="00D80640"/>
    <w:rsid w:val="00D8687E"/>
    <w:rsid w:val="00D90844"/>
    <w:rsid w:val="00DA199A"/>
    <w:rsid w:val="00DA5D7E"/>
    <w:rsid w:val="00DB1671"/>
    <w:rsid w:val="00DB1E21"/>
    <w:rsid w:val="00DC581C"/>
    <w:rsid w:val="00DC6A59"/>
    <w:rsid w:val="00DE13F6"/>
    <w:rsid w:val="00E1194F"/>
    <w:rsid w:val="00E12D99"/>
    <w:rsid w:val="00E14206"/>
    <w:rsid w:val="00E16D72"/>
    <w:rsid w:val="00E17907"/>
    <w:rsid w:val="00E17A4A"/>
    <w:rsid w:val="00E2329F"/>
    <w:rsid w:val="00E42062"/>
    <w:rsid w:val="00E4562D"/>
    <w:rsid w:val="00E4644F"/>
    <w:rsid w:val="00E52BF0"/>
    <w:rsid w:val="00E702E6"/>
    <w:rsid w:val="00E75847"/>
    <w:rsid w:val="00E8132E"/>
    <w:rsid w:val="00E9098A"/>
    <w:rsid w:val="00E93AD0"/>
    <w:rsid w:val="00E94AAD"/>
    <w:rsid w:val="00E965D1"/>
    <w:rsid w:val="00E9710D"/>
    <w:rsid w:val="00EB1893"/>
    <w:rsid w:val="00EB3AC7"/>
    <w:rsid w:val="00EE4DEA"/>
    <w:rsid w:val="00EE5973"/>
    <w:rsid w:val="00EF73BA"/>
    <w:rsid w:val="00F028F8"/>
    <w:rsid w:val="00F049B8"/>
    <w:rsid w:val="00F04A9A"/>
    <w:rsid w:val="00F20F5E"/>
    <w:rsid w:val="00F210C3"/>
    <w:rsid w:val="00F35AAB"/>
    <w:rsid w:val="00F3668F"/>
    <w:rsid w:val="00F41AD0"/>
    <w:rsid w:val="00F63EF1"/>
    <w:rsid w:val="00F64B2F"/>
    <w:rsid w:val="00F72C50"/>
    <w:rsid w:val="00FB5749"/>
    <w:rsid w:val="00FC3801"/>
    <w:rsid w:val="00FF7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8E371"/>
  <w15:docId w15:val="{C446FD08-D36A-4017-9708-5FAA653A6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11A"/>
    <w:rPr>
      <w:rFonts w:ascii="Arial" w:hAnsi="Arial"/>
      <w:sz w:val="24"/>
      <w:u w:val="single"/>
    </w:rPr>
  </w:style>
  <w:style w:type="paragraph" w:styleId="Heading1">
    <w:name w:val="heading 1"/>
    <w:basedOn w:val="Normal"/>
    <w:next w:val="Normal"/>
    <w:link w:val="Heading1Char"/>
    <w:uiPriority w:val="9"/>
    <w:qFormat/>
    <w:rsid w:val="00271C87"/>
    <w:pPr>
      <w:keepNext/>
      <w:keepLines/>
      <w:spacing w:before="240" w:after="0"/>
      <w:outlineLvl w:val="0"/>
    </w:pPr>
    <w:rPr>
      <w:rFonts w:eastAsiaTheme="majorEastAsia" w:cstheme="majorBidi"/>
      <w:sz w:val="28"/>
      <w:szCs w:val="32"/>
    </w:rPr>
  </w:style>
  <w:style w:type="paragraph" w:styleId="Heading2">
    <w:name w:val="heading 2"/>
    <w:basedOn w:val="Normal"/>
    <w:next w:val="Normal"/>
    <w:link w:val="Heading2Char"/>
    <w:uiPriority w:val="9"/>
    <w:semiHidden/>
    <w:unhideWhenUsed/>
    <w:qFormat/>
    <w:rsid w:val="0059316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4C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C9E"/>
    <w:rPr>
      <w:rFonts w:ascii="Tahoma" w:hAnsi="Tahoma" w:cs="Tahoma"/>
      <w:sz w:val="16"/>
      <w:szCs w:val="16"/>
    </w:rPr>
  </w:style>
  <w:style w:type="character" w:styleId="Hyperlink">
    <w:name w:val="Hyperlink"/>
    <w:basedOn w:val="DefaultParagraphFont"/>
    <w:uiPriority w:val="99"/>
    <w:unhideWhenUsed/>
    <w:rsid w:val="001B4C9E"/>
    <w:rPr>
      <w:color w:val="0000FF" w:themeColor="hyperlink"/>
      <w:u w:val="single"/>
    </w:rPr>
  </w:style>
  <w:style w:type="paragraph" w:styleId="ListParagraph">
    <w:name w:val="List Paragraph"/>
    <w:basedOn w:val="Normal"/>
    <w:uiPriority w:val="34"/>
    <w:qFormat/>
    <w:rsid w:val="00680E8B"/>
    <w:pPr>
      <w:ind w:left="720"/>
      <w:contextualSpacing/>
    </w:pPr>
  </w:style>
  <w:style w:type="paragraph" w:styleId="Header">
    <w:name w:val="header"/>
    <w:basedOn w:val="Normal"/>
    <w:link w:val="HeaderChar"/>
    <w:uiPriority w:val="99"/>
    <w:unhideWhenUsed/>
    <w:rsid w:val="00C76B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B05"/>
  </w:style>
  <w:style w:type="paragraph" w:styleId="Footer">
    <w:name w:val="footer"/>
    <w:basedOn w:val="Normal"/>
    <w:link w:val="FooterChar"/>
    <w:uiPriority w:val="99"/>
    <w:unhideWhenUsed/>
    <w:rsid w:val="00C76B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B05"/>
  </w:style>
  <w:style w:type="paragraph" w:styleId="NoSpacing">
    <w:name w:val="No Spacing"/>
    <w:qFormat/>
    <w:rsid w:val="006E1469"/>
    <w:pPr>
      <w:suppressAutoHyphens/>
      <w:spacing w:after="0" w:line="200" w:lineRule="atLeast"/>
    </w:pPr>
    <w:rPr>
      <w:rFonts w:ascii="Times New Roman" w:eastAsia="SimSun" w:hAnsi="Times New Roman" w:cs="Arial"/>
      <w:sz w:val="24"/>
      <w:szCs w:val="24"/>
      <w:lang w:val="en-US" w:eastAsia="hi-IN" w:bidi="hi-IN"/>
    </w:rPr>
  </w:style>
  <w:style w:type="numbering" w:customStyle="1" w:styleId="WWNum23">
    <w:name w:val="WWNum23"/>
    <w:basedOn w:val="NoList"/>
    <w:rsid w:val="006E1469"/>
    <w:pPr>
      <w:numPr>
        <w:numId w:val="1"/>
      </w:numPr>
    </w:pPr>
  </w:style>
  <w:style w:type="paragraph" w:customStyle="1" w:styleId="Textbody">
    <w:name w:val="Text body"/>
    <w:basedOn w:val="Normal"/>
    <w:rsid w:val="006E1469"/>
    <w:pPr>
      <w:widowControl w:val="0"/>
      <w:suppressAutoHyphens/>
      <w:autoSpaceDN w:val="0"/>
      <w:spacing w:after="120" w:line="240" w:lineRule="auto"/>
      <w:textAlignment w:val="baseline"/>
    </w:pPr>
    <w:rPr>
      <w:rFonts w:ascii="Times New Roman" w:eastAsia="SimSun" w:hAnsi="Times New Roman" w:cs="Arial, Tahoma"/>
      <w:kern w:val="3"/>
      <w:szCs w:val="24"/>
      <w:lang w:val="en-US" w:eastAsia="zh-CN" w:bidi="hi-IN"/>
    </w:rPr>
  </w:style>
  <w:style w:type="character" w:customStyle="1" w:styleId="Heading1Char">
    <w:name w:val="Heading 1 Char"/>
    <w:basedOn w:val="DefaultParagraphFont"/>
    <w:link w:val="Heading1"/>
    <w:uiPriority w:val="9"/>
    <w:rsid w:val="00271C87"/>
    <w:rPr>
      <w:rFonts w:ascii="Arial" w:eastAsiaTheme="majorEastAsia" w:hAnsi="Arial" w:cstheme="majorBidi"/>
      <w:sz w:val="28"/>
      <w:szCs w:val="32"/>
      <w:u w:val="single"/>
    </w:rPr>
  </w:style>
  <w:style w:type="paragraph" w:styleId="TOCHeading">
    <w:name w:val="TOC Heading"/>
    <w:basedOn w:val="Heading1"/>
    <w:next w:val="Normal"/>
    <w:uiPriority w:val="39"/>
    <w:unhideWhenUsed/>
    <w:qFormat/>
    <w:rsid w:val="00271C87"/>
    <w:pPr>
      <w:spacing w:line="259" w:lineRule="auto"/>
      <w:outlineLvl w:val="9"/>
    </w:pPr>
    <w:rPr>
      <w:u w:val="none"/>
      <w:lang w:val="en-US"/>
    </w:rPr>
  </w:style>
  <w:style w:type="paragraph" w:styleId="TOC1">
    <w:name w:val="toc 1"/>
    <w:basedOn w:val="Normal"/>
    <w:next w:val="Normal"/>
    <w:autoRedefine/>
    <w:uiPriority w:val="39"/>
    <w:unhideWhenUsed/>
    <w:rsid w:val="00271C87"/>
    <w:pPr>
      <w:spacing w:after="100"/>
    </w:pPr>
  </w:style>
  <w:style w:type="character" w:styleId="Strong">
    <w:name w:val="Strong"/>
    <w:basedOn w:val="DefaultParagraphFont"/>
    <w:uiPriority w:val="22"/>
    <w:qFormat/>
    <w:rsid w:val="00E17907"/>
    <w:rPr>
      <w:b/>
      <w:bCs/>
    </w:rPr>
  </w:style>
  <w:style w:type="character" w:customStyle="1" w:styleId="Heading2Char">
    <w:name w:val="Heading 2 Char"/>
    <w:basedOn w:val="DefaultParagraphFont"/>
    <w:link w:val="Heading2"/>
    <w:uiPriority w:val="9"/>
    <w:semiHidden/>
    <w:rsid w:val="00593165"/>
    <w:rPr>
      <w:rFonts w:asciiTheme="majorHAnsi" w:eastAsiaTheme="majorEastAsia" w:hAnsiTheme="majorHAnsi" w:cstheme="majorBidi"/>
      <w:color w:val="365F91" w:themeColor="accent1" w:themeShade="BF"/>
      <w:sz w:val="26"/>
      <w:szCs w:val="26"/>
      <w:u w:val="single"/>
    </w:rPr>
  </w:style>
  <w:style w:type="table" w:styleId="TableGrid">
    <w:name w:val="Table Grid"/>
    <w:basedOn w:val="TableNormal"/>
    <w:uiPriority w:val="59"/>
    <w:rsid w:val="00F63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323768">
      <w:bodyDiv w:val="1"/>
      <w:marLeft w:val="0"/>
      <w:marRight w:val="0"/>
      <w:marTop w:val="0"/>
      <w:marBottom w:val="0"/>
      <w:divBdr>
        <w:top w:val="none" w:sz="0" w:space="0" w:color="auto"/>
        <w:left w:val="none" w:sz="0" w:space="0" w:color="auto"/>
        <w:bottom w:val="none" w:sz="0" w:space="0" w:color="auto"/>
        <w:right w:val="none" w:sz="0" w:space="0" w:color="auto"/>
      </w:divBdr>
      <w:divsChild>
        <w:div w:id="1934363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EE6D20D533D245B8B90265E0CD3A4D" ma:contentTypeVersion="20" ma:contentTypeDescription="Create a new document." ma:contentTypeScope="" ma:versionID="db4e39f496a74c82052de9d802fbd2bf">
  <xsd:schema xmlns:xsd="http://www.w3.org/2001/XMLSchema" xmlns:xs="http://www.w3.org/2001/XMLSchema" xmlns:p="http://schemas.microsoft.com/office/2006/metadata/properties" xmlns:ns2="54ffd934-096e-411b-9a49-7c3ab555d195" xmlns:ns3="7d8c250f-c59c-4692-81b8-645b8147a91a" targetNamespace="http://schemas.microsoft.com/office/2006/metadata/properties" ma:root="true" ma:fieldsID="e4ad6345a15ee84573904e086e9a8909" ns2:_="" ns3:_="">
    <xsd:import namespace="54ffd934-096e-411b-9a49-7c3ab555d195"/>
    <xsd:import namespace="7d8c250f-c59c-4692-81b8-645b8147a91a"/>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fd934-096e-411b-9a49-7c3ab555d19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8c250f-c59c-4692-81b8-645b8147a91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fc393c9-885f-4506-89af-922f077098e5}" ma:internalName="TaxCatchAll" ma:showField="CatchAllData" ma:web="7d8c250f-c59c-4692-81b8-645b8147a91a">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Permissions xmlns="54ffd934-096e-411b-9a49-7c3ab555d195" xsi:nil="true"/>
    <lcf76f155ced4ddcb4097134ff3c332f0 xmlns="54ffd934-096e-411b-9a49-7c3ab555d195" xsi:nil="true"/>
    <MigrationWizIdVersion xmlns="54ffd934-096e-411b-9a49-7c3ab555d195">5f94bea0-339e-40bd-97f5-45879340d215-638410833680000000</MigrationWizIdVersion>
    <MigrationWizId xmlns="54ffd934-096e-411b-9a49-7c3ab555d195">5f94bea0-339e-40bd-97f5-45879340d215</MigrationWizId>
    <lcf76f155ced4ddcb4097134ff3c332f xmlns="54ffd934-096e-411b-9a49-7c3ab555d195">
      <Terms xmlns="http://schemas.microsoft.com/office/infopath/2007/PartnerControls"/>
    </lcf76f155ced4ddcb4097134ff3c332f>
    <TaxCatchAll xmlns="7d8c250f-c59c-4692-81b8-645b8147a91a" xsi:nil="true"/>
    <SharedWithUsers xmlns="7d8c250f-c59c-4692-81b8-645b8147a91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02C71-AB2B-4A60-A4CE-FA365C7BE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fd934-096e-411b-9a49-7c3ab555d195"/>
    <ds:schemaRef ds:uri="7d8c250f-c59c-4692-81b8-645b8147a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7E236E-FAAA-428B-B175-840E0712D294}">
  <ds:schemaRefs>
    <ds:schemaRef ds:uri="http://schemas.microsoft.com/sharepoint/v3/contenttype/forms"/>
  </ds:schemaRefs>
</ds:datastoreItem>
</file>

<file path=customXml/itemProps3.xml><?xml version="1.0" encoding="utf-8"?>
<ds:datastoreItem xmlns:ds="http://schemas.openxmlformats.org/officeDocument/2006/customXml" ds:itemID="{6E49D033-FA58-4B5F-BFF0-13A4FDE7CA05}">
  <ds:schemaRefs>
    <ds:schemaRef ds:uri="http://schemas.microsoft.com/office/2006/metadata/properties"/>
    <ds:schemaRef ds:uri="http://schemas.microsoft.com/office/infopath/2007/PartnerControls"/>
    <ds:schemaRef ds:uri="54ffd934-096e-411b-9a49-7c3ab555d195"/>
    <ds:schemaRef ds:uri="7d8c250f-c59c-4692-81b8-645b8147a91a"/>
  </ds:schemaRefs>
</ds:datastoreItem>
</file>

<file path=customXml/itemProps4.xml><?xml version="1.0" encoding="utf-8"?>
<ds:datastoreItem xmlns:ds="http://schemas.openxmlformats.org/officeDocument/2006/customXml" ds:itemID="{59F1ACBA-CC2E-4BB2-BAA4-51003B6DE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1039</Words>
  <Characters>5925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Wood</dc:creator>
  <cp:lastModifiedBy>C Donovan</cp:lastModifiedBy>
  <cp:revision>45</cp:revision>
  <cp:lastPrinted>2024-04-18T15:15:00Z</cp:lastPrinted>
  <dcterms:created xsi:type="dcterms:W3CDTF">2026-07-20T11:52:00Z</dcterms:created>
  <dcterms:modified xsi:type="dcterms:W3CDTF">2026-09-21T13:48:00Z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0x01010013EE6D20D533D245B8B90265E0CD3A4D</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