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DEE" w:rsidRDefault="005F7DEE" w:rsidP="005F7DEE">
      <w:pPr>
        <w:jc w:val="center"/>
        <w:rPr>
          <w:sz w:val="36"/>
        </w:rPr>
      </w:pPr>
      <w:r>
        <w:rPr>
          <w:noProof/>
        </w:rPr>
        <w:drawing>
          <wp:inline distT="0" distB="0" distL="0" distR="0">
            <wp:extent cx="930749" cy="890830"/>
            <wp:effectExtent l="0" t="0" r="3175" b="508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795" cy="90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4A5" w:rsidRDefault="005F7DEE" w:rsidP="005F7DEE">
      <w:pPr>
        <w:jc w:val="center"/>
        <w:rPr>
          <w:sz w:val="36"/>
        </w:rPr>
      </w:pPr>
      <w:r w:rsidRPr="005F7DEE">
        <w:rPr>
          <w:sz w:val="36"/>
        </w:rPr>
        <w:t xml:space="preserve">Year </w:t>
      </w:r>
      <w:r w:rsidR="00955B1C">
        <w:rPr>
          <w:sz w:val="36"/>
        </w:rPr>
        <w:t>5</w:t>
      </w:r>
      <w:r w:rsidRPr="005F7DEE">
        <w:rPr>
          <w:sz w:val="36"/>
        </w:rPr>
        <w:t xml:space="preserve"> Term </w:t>
      </w:r>
      <w:r w:rsidR="00236E28">
        <w:rPr>
          <w:sz w:val="36"/>
        </w:rPr>
        <w:t>Spring</w:t>
      </w:r>
      <w:r w:rsidR="009412D3">
        <w:rPr>
          <w:sz w:val="36"/>
        </w:rPr>
        <w:t xml:space="preserve"> Term </w:t>
      </w:r>
      <w:r w:rsidR="00236E28">
        <w:rPr>
          <w:sz w:val="36"/>
        </w:rPr>
        <w:t>1</w:t>
      </w:r>
      <w:r w:rsidRPr="005F7DEE">
        <w:rPr>
          <w:sz w:val="36"/>
        </w:rPr>
        <w:t xml:space="preserve">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3"/>
        <w:gridCol w:w="2039"/>
        <w:gridCol w:w="2397"/>
        <w:gridCol w:w="1998"/>
        <w:gridCol w:w="2073"/>
        <w:gridCol w:w="1815"/>
        <w:gridCol w:w="1703"/>
      </w:tblGrid>
      <w:tr w:rsidR="005F7DEE" w:rsidTr="00B4201B">
        <w:tc>
          <w:tcPr>
            <w:tcW w:w="1947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1</w:t>
            </w:r>
          </w:p>
        </w:tc>
        <w:tc>
          <w:tcPr>
            <w:tcW w:w="197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2</w:t>
            </w:r>
          </w:p>
        </w:tc>
        <w:tc>
          <w:tcPr>
            <w:tcW w:w="1936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3</w:t>
            </w:r>
          </w:p>
        </w:tc>
        <w:tc>
          <w:tcPr>
            <w:tcW w:w="216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4</w:t>
            </w:r>
          </w:p>
        </w:tc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5</w:t>
            </w:r>
          </w:p>
        </w:tc>
        <w:tc>
          <w:tcPr>
            <w:tcW w:w="1996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6</w:t>
            </w:r>
          </w:p>
        </w:tc>
        <w:tc>
          <w:tcPr>
            <w:tcW w:w="194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7</w:t>
            </w:r>
          </w:p>
        </w:tc>
      </w:tr>
      <w:tr w:rsidR="00B4201B" w:rsidTr="00B4201B">
        <w:tc>
          <w:tcPr>
            <w:tcW w:w="1947" w:type="dxa"/>
            <w:tcBorders>
              <w:top w:val="none" w:sz="6" w:space="0" w:color="auto"/>
              <w:left w:val="single" w:sz="8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B4201B" w:rsidRPr="00F52635" w:rsidRDefault="00B4201B" w:rsidP="00B4201B">
            <w:r w:rsidRPr="00F52635">
              <w:t>Creating nouns using -</w:t>
            </w:r>
            <w:proofErr w:type="spellStart"/>
            <w:r w:rsidRPr="00F52635">
              <w:t>ity</w:t>
            </w:r>
            <w:proofErr w:type="spellEnd"/>
            <w:r w:rsidRPr="00F52635">
              <w:t xml:space="preserve"> suffix</w:t>
            </w:r>
          </w:p>
        </w:tc>
        <w:tc>
          <w:tcPr>
            <w:tcW w:w="1972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B4201B" w:rsidRPr="00F52635" w:rsidRDefault="00B4201B" w:rsidP="00B4201B">
            <w:r w:rsidRPr="00F52635">
              <w:t>Creating nouns using -ness suffix</w:t>
            </w:r>
          </w:p>
        </w:tc>
        <w:tc>
          <w:tcPr>
            <w:tcW w:w="1936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B4201B" w:rsidRPr="00F52635" w:rsidRDefault="00B4201B" w:rsidP="00B4201B">
            <w:r w:rsidRPr="00F52635">
              <w:t>Creating nouns using -ship suffix</w:t>
            </w:r>
          </w:p>
        </w:tc>
        <w:tc>
          <w:tcPr>
            <w:tcW w:w="2163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B4201B" w:rsidRPr="00F52635" w:rsidRDefault="00B4201B" w:rsidP="00B4201B">
            <w:r w:rsidRPr="00F52635">
              <w:t>Homophones &amp; Near Homophones</w:t>
            </w:r>
          </w:p>
        </w:tc>
        <w:tc>
          <w:tcPr>
            <w:tcW w:w="1992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B4201B" w:rsidRPr="00F52635" w:rsidRDefault="00B4201B" w:rsidP="00B4201B">
            <w:r w:rsidRPr="00F52635">
              <w:t>Homophones &amp; Near Homophones</w:t>
            </w:r>
          </w:p>
        </w:tc>
        <w:tc>
          <w:tcPr>
            <w:tcW w:w="1996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B4201B" w:rsidRDefault="00B4201B" w:rsidP="00B4201B">
            <w:r w:rsidRPr="00F52635">
              <w:t>Homophones &amp; Near Homophones</w:t>
            </w:r>
          </w:p>
        </w:tc>
        <w:tc>
          <w:tcPr>
            <w:tcW w:w="1942" w:type="dxa"/>
            <w:shd w:val="clear" w:color="auto" w:fill="FFC000"/>
          </w:tcPr>
          <w:p w:rsidR="00B4201B" w:rsidRPr="00A20629" w:rsidRDefault="00B4201B" w:rsidP="00B4201B">
            <w:pPr>
              <w:jc w:val="center"/>
            </w:pPr>
            <w:r w:rsidRPr="00A20629">
              <w:t>Review Week</w:t>
            </w:r>
          </w:p>
        </w:tc>
      </w:tr>
      <w:tr w:rsidR="005F7DEE" w:rsidTr="00B4201B">
        <w:tc>
          <w:tcPr>
            <w:tcW w:w="1947" w:type="dxa"/>
            <w:shd w:val="clear" w:color="auto" w:fill="00B0F0"/>
          </w:tcPr>
          <w:p w:rsidR="00B4201B" w:rsidRPr="00B4201B" w:rsidRDefault="00B4201B" w:rsidP="00B4201B">
            <w:pPr>
              <w:jc w:val="center"/>
              <w:rPr>
                <w:sz w:val="36"/>
              </w:rPr>
            </w:pPr>
            <w:r w:rsidRPr="00B4201B">
              <w:rPr>
                <w:sz w:val="36"/>
              </w:rPr>
              <w:t>community curiosity ability visibility captivity activity eternity flexibility possibility</w:t>
            </w:r>
          </w:p>
          <w:p w:rsidR="005F7DEE" w:rsidRDefault="00B4201B" w:rsidP="00B4201B">
            <w:pPr>
              <w:jc w:val="center"/>
              <w:rPr>
                <w:sz w:val="36"/>
              </w:rPr>
            </w:pPr>
            <w:r w:rsidRPr="00B4201B">
              <w:rPr>
                <w:sz w:val="36"/>
              </w:rPr>
              <w:t>sensitivity</w:t>
            </w:r>
          </w:p>
        </w:tc>
        <w:tc>
          <w:tcPr>
            <w:tcW w:w="1972" w:type="dxa"/>
            <w:shd w:val="clear" w:color="auto" w:fill="00B0F0"/>
          </w:tcPr>
          <w:p w:rsidR="00B4201B" w:rsidRPr="00B4201B" w:rsidRDefault="00B4201B" w:rsidP="00B4201B">
            <w:pPr>
              <w:jc w:val="center"/>
              <w:rPr>
                <w:sz w:val="36"/>
              </w:rPr>
            </w:pPr>
            <w:r w:rsidRPr="00B4201B">
              <w:rPr>
                <w:sz w:val="36"/>
              </w:rPr>
              <w:t>happiness hardness madness nastiness silliness tidiness childishness willingness carelessness</w:t>
            </w:r>
          </w:p>
          <w:p w:rsidR="005F7DEE" w:rsidRDefault="00B4201B" w:rsidP="00B4201B">
            <w:pPr>
              <w:jc w:val="center"/>
              <w:rPr>
                <w:sz w:val="36"/>
              </w:rPr>
            </w:pPr>
            <w:r w:rsidRPr="00B4201B">
              <w:rPr>
                <w:sz w:val="36"/>
              </w:rPr>
              <w:t>foolishness</w:t>
            </w:r>
          </w:p>
        </w:tc>
        <w:tc>
          <w:tcPr>
            <w:tcW w:w="1936" w:type="dxa"/>
            <w:shd w:val="clear" w:color="auto" w:fill="00B0F0"/>
          </w:tcPr>
          <w:p w:rsidR="00236E28" w:rsidRPr="00236E28" w:rsidRDefault="00236E28" w:rsidP="00236E28">
            <w:pPr>
              <w:jc w:val="center"/>
              <w:rPr>
                <w:sz w:val="36"/>
              </w:rPr>
            </w:pPr>
            <w:r w:rsidRPr="00236E28">
              <w:rPr>
                <w:sz w:val="36"/>
              </w:rPr>
              <w:t>membership ownership partnership dictatorship championship craftsmanship fellowship apprenticeship citizenship</w:t>
            </w:r>
          </w:p>
          <w:p w:rsidR="005F7DEE" w:rsidRDefault="00236E28" w:rsidP="00236E28">
            <w:pPr>
              <w:jc w:val="center"/>
              <w:rPr>
                <w:sz w:val="36"/>
              </w:rPr>
            </w:pPr>
            <w:r w:rsidRPr="00236E28">
              <w:rPr>
                <w:sz w:val="36"/>
              </w:rPr>
              <w:t>sponsorship</w:t>
            </w:r>
          </w:p>
        </w:tc>
        <w:tc>
          <w:tcPr>
            <w:tcW w:w="2163" w:type="dxa"/>
            <w:shd w:val="clear" w:color="auto" w:fill="00B0F0"/>
          </w:tcPr>
          <w:p w:rsidR="00236E28" w:rsidRDefault="00236E28" w:rsidP="00236E28">
            <w:pPr>
              <w:jc w:val="center"/>
              <w:rPr>
                <w:sz w:val="36"/>
              </w:rPr>
            </w:pPr>
            <w:r w:rsidRPr="00236E28">
              <w:rPr>
                <w:sz w:val="36"/>
              </w:rPr>
              <w:t xml:space="preserve">stationary stationery steal </w:t>
            </w:r>
          </w:p>
          <w:p w:rsidR="00236E28" w:rsidRDefault="00236E28" w:rsidP="00236E28">
            <w:pPr>
              <w:jc w:val="center"/>
              <w:rPr>
                <w:sz w:val="36"/>
              </w:rPr>
            </w:pPr>
            <w:r w:rsidRPr="00236E28">
              <w:rPr>
                <w:sz w:val="36"/>
              </w:rPr>
              <w:t xml:space="preserve">steel </w:t>
            </w:r>
          </w:p>
          <w:p w:rsidR="00236E28" w:rsidRDefault="00236E28" w:rsidP="00236E28">
            <w:pPr>
              <w:jc w:val="center"/>
              <w:rPr>
                <w:sz w:val="36"/>
              </w:rPr>
            </w:pPr>
            <w:r w:rsidRPr="00236E28">
              <w:rPr>
                <w:sz w:val="36"/>
              </w:rPr>
              <w:t xml:space="preserve">wary </w:t>
            </w:r>
          </w:p>
          <w:p w:rsidR="00236E28" w:rsidRDefault="00236E28" w:rsidP="00236E28">
            <w:pPr>
              <w:jc w:val="center"/>
              <w:rPr>
                <w:sz w:val="36"/>
              </w:rPr>
            </w:pPr>
            <w:r w:rsidRPr="00236E28">
              <w:rPr>
                <w:sz w:val="36"/>
              </w:rPr>
              <w:t xml:space="preserve">weary who’s whose </w:t>
            </w:r>
          </w:p>
          <w:p w:rsidR="00236E28" w:rsidRPr="00236E28" w:rsidRDefault="00236E28" w:rsidP="00236E28">
            <w:pPr>
              <w:jc w:val="center"/>
              <w:rPr>
                <w:sz w:val="36"/>
              </w:rPr>
            </w:pPr>
            <w:r w:rsidRPr="00236E28">
              <w:rPr>
                <w:sz w:val="36"/>
              </w:rPr>
              <w:t>fate</w:t>
            </w:r>
          </w:p>
          <w:p w:rsidR="005F7DEE" w:rsidRDefault="00236E28" w:rsidP="00236E28">
            <w:pPr>
              <w:jc w:val="center"/>
              <w:rPr>
                <w:sz w:val="36"/>
              </w:rPr>
            </w:pPr>
            <w:r w:rsidRPr="00236E28">
              <w:rPr>
                <w:sz w:val="36"/>
              </w:rPr>
              <w:t>fete</w:t>
            </w:r>
          </w:p>
        </w:tc>
        <w:tc>
          <w:tcPr>
            <w:tcW w:w="1992" w:type="dxa"/>
            <w:shd w:val="clear" w:color="auto" w:fill="00B0F0"/>
          </w:tcPr>
          <w:p w:rsidR="00236E28" w:rsidRDefault="00236E28" w:rsidP="00236E28">
            <w:pPr>
              <w:jc w:val="center"/>
              <w:rPr>
                <w:sz w:val="36"/>
              </w:rPr>
            </w:pPr>
            <w:r w:rsidRPr="00236E28">
              <w:rPr>
                <w:sz w:val="36"/>
              </w:rPr>
              <w:t xml:space="preserve">alter </w:t>
            </w:r>
          </w:p>
          <w:p w:rsidR="00236E28" w:rsidRDefault="00236E28" w:rsidP="00236E28">
            <w:pPr>
              <w:jc w:val="center"/>
              <w:rPr>
                <w:sz w:val="36"/>
              </w:rPr>
            </w:pPr>
            <w:r w:rsidRPr="00236E28">
              <w:rPr>
                <w:sz w:val="36"/>
              </w:rPr>
              <w:t>altar</w:t>
            </w:r>
          </w:p>
          <w:p w:rsidR="00236E28" w:rsidRDefault="00236E28" w:rsidP="00236E28">
            <w:pPr>
              <w:jc w:val="center"/>
              <w:rPr>
                <w:sz w:val="36"/>
              </w:rPr>
            </w:pPr>
            <w:r w:rsidRPr="00236E28">
              <w:rPr>
                <w:sz w:val="36"/>
              </w:rPr>
              <w:t xml:space="preserve"> ascent assent bridal </w:t>
            </w:r>
          </w:p>
          <w:p w:rsidR="00236E28" w:rsidRDefault="00236E28" w:rsidP="00236E28">
            <w:pPr>
              <w:jc w:val="center"/>
              <w:rPr>
                <w:sz w:val="36"/>
              </w:rPr>
            </w:pPr>
            <w:r w:rsidRPr="00236E28">
              <w:rPr>
                <w:sz w:val="36"/>
              </w:rPr>
              <w:t xml:space="preserve">bridle </w:t>
            </w:r>
          </w:p>
          <w:p w:rsidR="00236E28" w:rsidRDefault="00236E28" w:rsidP="00236E28">
            <w:pPr>
              <w:jc w:val="center"/>
              <w:rPr>
                <w:sz w:val="36"/>
              </w:rPr>
            </w:pPr>
            <w:r w:rsidRPr="00236E28">
              <w:rPr>
                <w:sz w:val="36"/>
              </w:rPr>
              <w:t xml:space="preserve">cereal </w:t>
            </w:r>
          </w:p>
          <w:p w:rsidR="00236E28" w:rsidRPr="00236E28" w:rsidRDefault="00236E28" w:rsidP="00236E28">
            <w:pPr>
              <w:jc w:val="center"/>
              <w:rPr>
                <w:sz w:val="36"/>
              </w:rPr>
            </w:pPr>
            <w:r w:rsidRPr="00236E28">
              <w:rPr>
                <w:sz w:val="36"/>
              </w:rPr>
              <w:t>serial</w:t>
            </w:r>
          </w:p>
          <w:p w:rsidR="00236E28" w:rsidRPr="00236E28" w:rsidRDefault="00236E28" w:rsidP="00236E28">
            <w:pPr>
              <w:jc w:val="center"/>
              <w:rPr>
                <w:sz w:val="36"/>
              </w:rPr>
            </w:pPr>
            <w:r w:rsidRPr="00236E28">
              <w:rPr>
                <w:sz w:val="36"/>
              </w:rPr>
              <w:t>compliment</w:t>
            </w:r>
          </w:p>
          <w:p w:rsidR="005F7DEE" w:rsidRDefault="00236E28" w:rsidP="00236E28">
            <w:pPr>
              <w:rPr>
                <w:sz w:val="36"/>
              </w:rPr>
            </w:pPr>
            <w:r w:rsidRPr="00236E28">
              <w:rPr>
                <w:sz w:val="36"/>
              </w:rPr>
              <w:t>complement</w:t>
            </w:r>
          </w:p>
        </w:tc>
        <w:tc>
          <w:tcPr>
            <w:tcW w:w="1996" w:type="dxa"/>
            <w:shd w:val="clear" w:color="auto" w:fill="00B0F0"/>
          </w:tcPr>
          <w:p w:rsidR="00236E28" w:rsidRPr="00236E28" w:rsidRDefault="00236E28" w:rsidP="00236E28">
            <w:pPr>
              <w:jc w:val="center"/>
              <w:rPr>
                <w:sz w:val="36"/>
              </w:rPr>
            </w:pPr>
            <w:r w:rsidRPr="00236E28">
              <w:rPr>
                <w:sz w:val="36"/>
              </w:rPr>
              <w:t>principal principle profit prophet descent dissent desert dessert draft</w:t>
            </w:r>
          </w:p>
          <w:p w:rsidR="005F7DEE" w:rsidRDefault="00236E28" w:rsidP="00236E28">
            <w:pPr>
              <w:rPr>
                <w:sz w:val="36"/>
              </w:rPr>
            </w:pPr>
            <w:r w:rsidRPr="00236E28">
              <w:rPr>
                <w:sz w:val="36"/>
              </w:rPr>
              <w:t>draught</w:t>
            </w:r>
          </w:p>
        </w:tc>
        <w:tc>
          <w:tcPr>
            <w:tcW w:w="1942" w:type="dxa"/>
            <w:shd w:val="clear" w:color="auto" w:fill="00B0F0"/>
          </w:tcPr>
          <w:p w:rsidR="005F7DEE" w:rsidRDefault="00C9279F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Assess &amp; R</w:t>
            </w:r>
            <w:bookmarkStart w:id="0" w:name="_GoBack"/>
            <w:bookmarkEnd w:id="0"/>
            <w:r>
              <w:rPr>
                <w:sz w:val="36"/>
              </w:rPr>
              <w:t>eview</w:t>
            </w:r>
          </w:p>
        </w:tc>
      </w:tr>
    </w:tbl>
    <w:p w:rsidR="005F7DEE" w:rsidRPr="005F7DEE" w:rsidRDefault="005F7DEE" w:rsidP="005F7DEE">
      <w:pPr>
        <w:jc w:val="center"/>
        <w:rPr>
          <w:sz w:val="36"/>
        </w:rPr>
      </w:pPr>
    </w:p>
    <w:sectPr w:rsidR="005F7DEE" w:rsidRPr="005F7DEE" w:rsidSect="005F7D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DEE"/>
    <w:rsid w:val="00161647"/>
    <w:rsid w:val="00236E28"/>
    <w:rsid w:val="005F7DEE"/>
    <w:rsid w:val="0088220B"/>
    <w:rsid w:val="009412D3"/>
    <w:rsid w:val="00955B1C"/>
    <w:rsid w:val="00A20629"/>
    <w:rsid w:val="00B214A5"/>
    <w:rsid w:val="00B4201B"/>
    <w:rsid w:val="00C92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C7125"/>
  <w15:chartTrackingRefBased/>
  <w15:docId w15:val="{62E1EC20-5F82-4BE1-8258-2D8E02526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7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55B1C"/>
    <w:pPr>
      <w:widowControl w:val="0"/>
      <w:autoSpaceDE w:val="0"/>
      <w:autoSpaceDN w:val="0"/>
      <w:adjustRightInd w:val="0"/>
      <w:spacing w:before="68" w:after="0" w:line="240" w:lineRule="auto"/>
      <w:ind w:left="197" w:right="699"/>
      <w:jc w:val="center"/>
    </w:pPr>
    <w:rPr>
      <w:rFonts w:ascii="Tuffy" w:eastAsiaTheme="minorEastAsia" w:hAnsi="Tuffy" w:cs="Tuffy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4005A00D20C344A9027C883BA18A7B" ma:contentTypeVersion="6" ma:contentTypeDescription="Create a new document." ma:contentTypeScope="" ma:versionID="98e8cf22686cb80d0f43e3fa06eb4579">
  <xsd:schema xmlns:xsd="http://www.w3.org/2001/XMLSchema" xmlns:xs="http://www.w3.org/2001/XMLSchema" xmlns:p="http://schemas.microsoft.com/office/2006/metadata/properties" xmlns:ns2="6d2b912e-f2b0-4629-9672-8bc855b16bc6" xmlns:ns3="e962d6e0-41d3-467e-b8b0-ccce15acf525" targetNamespace="http://schemas.microsoft.com/office/2006/metadata/properties" ma:root="true" ma:fieldsID="0e0fcbb23ef7f207fbb496d1604815a3" ns2:_="" ns3:_="">
    <xsd:import namespace="6d2b912e-f2b0-4629-9672-8bc855b16bc6"/>
    <xsd:import namespace="e962d6e0-41d3-467e-b8b0-ccce15acf5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2b912e-f2b0-4629-9672-8bc855b16b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62d6e0-41d3-467e-b8b0-ccce15acf52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A7F4409-226A-4837-ADA4-692509E27337}"/>
</file>

<file path=customXml/itemProps2.xml><?xml version="1.0" encoding="utf-8"?>
<ds:datastoreItem xmlns:ds="http://schemas.openxmlformats.org/officeDocument/2006/customXml" ds:itemID="{338C8A0C-BEB3-4AE4-B660-D6BD3E69CFA9}"/>
</file>

<file path=customXml/itemProps3.xml><?xml version="1.0" encoding="utf-8"?>
<ds:datastoreItem xmlns:ds="http://schemas.openxmlformats.org/officeDocument/2006/customXml" ds:itemID="{3398A24C-4DB9-4A14-BDA8-E5BD03624F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Cusworth</dc:creator>
  <cp:keywords/>
  <dc:description/>
  <cp:lastModifiedBy>Richard Cusworth</cp:lastModifiedBy>
  <cp:revision>2</cp:revision>
  <dcterms:created xsi:type="dcterms:W3CDTF">2021-10-07T14:22:00Z</dcterms:created>
  <dcterms:modified xsi:type="dcterms:W3CDTF">2021-10-07T14:22:00Z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0x010100114005A00D20C344A9027C883BA18A7B</vt:lpwstr>
  </property>
</Properties>
</file>