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 wp14:anchorId="49B480EE" wp14:editId="07777777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36B78" w14:textId="6D54F823"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</w:t>
      </w:r>
      <w:r w:rsidR="002E13C8">
        <w:rPr>
          <w:sz w:val="36"/>
        </w:rPr>
        <w:t>6</w:t>
      </w:r>
      <w:r w:rsidRPr="005F7DEE">
        <w:rPr>
          <w:sz w:val="36"/>
        </w:rPr>
        <w:t xml:space="preserve"> Term </w:t>
      </w:r>
      <w:r w:rsidR="00E45454">
        <w:rPr>
          <w:sz w:val="36"/>
        </w:rPr>
        <w:t>Spring</w:t>
      </w:r>
      <w:r w:rsidR="00246690">
        <w:rPr>
          <w:sz w:val="36"/>
        </w:rPr>
        <w:t xml:space="preserve"> Term </w:t>
      </w:r>
      <w:r w:rsidR="00E45454">
        <w:rPr>
          <w:sz w:val="36"/>
        </w:rPr>
        <w:t>1</w:t>
      </w:r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6"/>
        <w:gridCol w:w="2033"/>
        <w:gridCol w:w="2393"/>
        <w:gridCol w:w="1989"/>
        <w:gridCol w:w="2060"/>
        <w:gridCol w:w="1813"/>
        <w:gridCol w:w="1694"/>
      </w:tblGrid>
      <w:tr w:rsidR="002E13C8" w14:paraId="0ADEEA13" w14:textId="77777777" w:rsidTr="505BAA6D">
        <w:tc>
          <w:tcPr>
            <w:tcW w:w="1966" w:type="dxa"/>
            <w:shd w:val="clear" w:color="auto" w:fill="1F3864" w:themeFill="accent1" w:themeFillShade="80"/>
          </w:tcPr>
          <w:p w14:paraId="4B4E0F03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2033" w:type="dxa"/>
            <w:shd w:val="clear" w:color="auto" w:fill="1F3864" w:themeFill="accent1" w:themeFillShade="80"/>
          </w:tcPr>
          <w:p w14:paraId="3F942CF4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2393" w:type="dxa"/>
            <w:shd w:val="clear" w:color="auto" w:fill="1F3864" w:themeFill="accent1" w:themeFillShade="80"/>
          </w:tcPr>
          <w:p w14:paraId="6CE4141E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89" w:type="dxa"/>
            <w:shd w:val="clear" w:color="auto" w:fill="1F3864" w:themeFill="accent1" w:themeFillShade="80"/>
          </w:tcPr>
          <w:p w14:paraId="4F3CF6A0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2060" w:type="dxa"/>
            <w:shd w:val="clear" w:color="auto" w:fill="1F3864" w:themeFill="accent1" w:themeFillShade="80"/>
          </w:tcPr>
          <w:p w14:paraId="2A1B0FA7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813" w:type="dxa"/>
            <w:shd w:val="clear" w:color="auto" w:fill="1F3864" w:themeFill="accent1" w:themeFillShade="80"/>
          </w:tcPr>
          <w:p w14:paraId="6CCEDEDE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694" w:type="dxa"/>
            <w:shd w:val="clear" w:color="auto" w:fill="1F3864" w:themeFill="accent1" w:themeFillShade="80"/>
          </w:tcPr>
          <w:p w14:paraId="17C31C8C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2E13C8" w14:paraId="6E4510BC" w14:textId="77777777" w:rsidTr="505BAA6D">
        <w:tc>
          <w:tcPr>
            <w:tcW w:w="1966" w:type="dxa"/>
            <w:tcBorders>
              <w:top w:val="none" w:sz="6" w:space="0" w:color="auto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39A963F7" w14:textId="743AE1AD" w:rsidR="0058068F" w:rsidRPr="004E132F" w:rsidRDefault="00E45454" w:rsidP="00FA40E0">
            <w:r>
              <w:t>Adding suffixes beginning with vowel letters to words ending in -</w:t>
            </w:r>
            <w:proofErr w:type="spellStart"/>
            <w:r>
              <w:t>fer</w:t>
            </w:r>
            <w:proofErr w:type="spellEnd"/>
          </w:p>
        </w:tc>
        <w:tc>
          <w:tcPr>
            <w:tcW w:w="203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35927B02" w14:textId="0E283380" w:rsidR="0058068F" w:rsidRPr="004E132F" w:rsidRDefault="00E45454" w:rsidP="00FA40E0">
            <w:r>
              <w:t>Words with a long /e/ sound spelt ‘</w:t>
            </w:r>
            <w:proofErr w:type="spellStart"/>
            <w:r>
              <w:t>ie</w:t>
            </w:r>
            <w:proofErr w:type="spellEnd"/>
            <w:r>
              <w:t>’ or ‘</w:t>
            </w:r>
            <w:proofErr w:type="spellStart"/>
            <w:r>
              <w:t>ei</w:t>
            </w:r>
            <w:proofErr w:type="spellEnd"/>
            <w:r>
              <w:t>’ after c (and exceptions)</w:t>
            </w:r>
          </w:p>
        </w:tc>
        <w:tc>
          <w:tcPr>
            <w:tcW w:w="239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7DAF94E9" w14:textId="47414625" w:rsidR="0058068F" w:rsidRPr="004E132F" w:rsidRDefault="00E45454" w:rsidP="505BAA6D">
            <w:pPr>
              <w:rPr>
                <w:rFonts w:ascii="Calibri" w:eastAsia="Calibri" w:hAnsi="Calibri" w:cs="Calibri"/>
              </w:rPr>
            </w:pPr>
            <w:r>
              <w:t>Words with a long /e/ sound spelt ‘</w:t>
            </w:r>
            <w:proofErr w:type="spellStart"/>
            <w:r>
              <w:t>ie</w:t>
            </w:r>
            <w:proofErr w:type="spellEnd"/>
            <w:r>
              <w:t>’ or ‘</w:t>
            </w:r>
            <w:proofErr w:type="spellStart"/>
            <w:r>
              <w:t>ei</w:t>
            </w:r>
            <w:proofErr w:type="spellEnd"/>
            <w:r>
              <w:t>’ after c (and exceptions)</w:t>
            </w:r>
          </w:p>
        </w:tc>
        <w:tc>
          <w:tcPr>
            <w:tcW w:w="1989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43443DD1" w14:textId="09F54578" w:rsidR="0058068F" w:rsidRPr="004E132F" w:rsidRDefault="00E45454" w:rsidP="505BAA6D">
            <w:pPr>
              <w:rPr>
                <w:rFonts w:ascii="Calibri" w:eastAsia="Calibri" w:hAnsi="Calibri" w:cs="Calibri"/>
              </w:rPr>
            </w:pPr>
            <w:r>
              <w:t>Word families based on common words, showing how words are related in form and meaning</w:t>
            </w:r>
          </w:p>
        </w:tc>
        <w:tc>
          <w:tcPr>
            <w:tcW w:w="2060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597A400F" w14:textId="7A1CF2D8" w:rsidR="0058068F" w:rsidRPr="004E132F" w:rsidRDefault="00E45454" w:rsidP="505BAA6D">
            <w:pPr>
              <w:rPr>
                <w:rFonts w:ascii="Calibri" w:eastAsia="Calibri" w:hAnsi="Calibri" w:cs="Calibri"/>
              </w:rPr>
            </w:pPr>
            <w:r>
              <w:t>Word families based on common words, showing how words are related in form and meaning</w:t>
            </w:r>
          </w:p>
        </w:tc>
        <w:tc>
          <w:tcPr>
            <w:tcW w:w="181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7EBC9550" w14:textId="035B6201" w:rsidR="0058068F" w:rsidRDefault="00E45454" w:rsidP="505BAA6D">
            <w:pPr>
              <w:rPr>
                <w:rFonts w:ascii="Calibri" w:eastAsia="Calibri" w:hAnsi="Calibri" w:cs="Calibri"/>
              </w:rPr>
            </w:pPr>
            <w:r>
              <w:t>Statutory Spelling Challenge Words</w:t>
            </w:r>
          </w:p>
        </w:tc>
        <w:tc>
          <w:tcPr>
            <w:tcW w:w="1694" w:type="dxa"/>
            <w:shd w:val="clear" w:color="auto" w:fill="FFC000" w:themeFill="accent4"/>
          </w:tcPr>
          <w:p w14:paraId="7B8FD9BE" w14:textId="77777777" w:rsidR="0058068F" w:rsidRPr="00A20CBB" w:rsidRDefault="0058068F" w:rsidP="0058068F">
            <w:r w:rsidRPr="00A20CBB">
              <w:t>Words with an /or/ sound spelt ‘or’</w:t>
            </w:r>
          </w:p>
        </w:tc>
      </w:tr>
      <w:tr w:rsidR="002E13C8" w14:paraId="53FBF954" w14:textId="77777777" w:rsidTr="505BAA6D">
        <w:tc>
          <w:tcPr>
            <w:tcW w:w="1966" w:type="dxa"/>
            <w:shd w:val="clear" w:color="auto" w:fill="00B0F0"/>
          </w:tcPr>
          <w:p w14:paraId="714FFC7F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referring</w:t>
            </w:r>
          </w:p>
          <w:p w14:paraId="249687C1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referred</w:t>
            </w:r>
          </w:p>
          <w:p w14:paraId="3DE2B514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referral</w:t>
            </w:r>
          </w:p>
          <w:p w14:paraId="3D49A26C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reference</w:t>
            </w:r>
          </w:p>
          <w:p w14:paraId="4CE8E120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referee</w:t>
            </w:r>
          </w:p>
          <w:p w14:paraId="1D1164F0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preferring</w:t>
            </w:r>
          </w:p>
          <w:p w14:paraId="3F5A1CA3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preferred</w:t>
            </w:r>
          </w:p>
          <w:p w14:paraId="7F095DB2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preference</w:t>
            </w:r>
          </w:p>
          <w:p w14:paraId="255C769E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transferring</w:t>
            </w:r>
          </w:p>
          <w:p w14:paraId="3722FD5B" w14:textId="673F561A" w:rsidR="005F7DEE" w:rsidRPr="002E13C8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transference</w:t>
            </w:r>
          </w:p>
        </w:tc>
        <w:tc>
          <w:tcPr>
            <w:tcW w:w="2033" w:type="dxa"/>
            <w:shd w:val="clear" w:color="auto" w:fill="00B0F0"/>
          </w:tcPr>
          <w:p w14:paraId="73F79C63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 xml:space="preserve">siege </w:t>
            </w:r>
          </w:p>
          <w:p w14:paraId="7D378875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niece</w:t>
            </w:r>
          </w:p>
          <w:p w14:paraId="567AF281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grief</w:t>
            </w:r>
          </w:p>
          <w:p w14:paraId="45B61E66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chief</w:t>
            </w:r>
          </w:p>
          <w:p w14:paraId="76B8F93B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fiend</w:t>
            </w:r>
          </w:p>
          <w:p w14:paraId="313E45E5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shriek</w:t>
            </w:r>
          </w:p>
          <w:p w14:paraId="3D0C269A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believe</w:t>
            </w:r>
          </w:p>
          <w:p w14:paraId="1631B591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achieve</w:t>
            </w:r>
          </w:p>
          <w:p w14:paraId="0C0F4A6E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convenience</w:t>
            </w:r>
          </w:p>
          <w:p w14:paraId="4A4C392F" w14:textId="41A70DC4" w:rsidR="005F7DEE" w:rsidRPr="002E13C8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mischievous</w:t>
            </w:r>
          </w:p>
        </w:tc>
        <w:tc>
          <w:tcPr>
            <w:tcW w:w="2393" w:type="dxa"/>
            <w:shd w:val="clear" w:color="auto" w:fill="00B0F0"/>
          </w:tcPr>
          <w:p w14:paraId="1BBEDAB9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deceive</w:t>
            </w:r>
          </w:p>
          <w:p w14:paraId="03D9BC95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conceive</w:t>
            </w:r>
          </w:p>
          <w:p w14:paraId="53245DA5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receive</w:t>
            </w:r>
          </w:p>
          <w:p w14:paraId="352961A7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perceive</w:t>
            </w:r>
          </w:p>
          <w:p w14:paraId="0F940DED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 xml:space="preserve">ceiling </w:t>
            </w:r>
          </w:p>
          <w:p w14:paraId="3DE6F0CC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receipt</w:t>
            </w:r>
          </w:p>
          <w:p w14:paraId="5FB0A8AF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 xml:space="preserve">protein </w:t>
            </w:r>
          </w:p>
          <w:p w14:paraId="174434F7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 xml:space="preserve">caffeine </w:t>
            </w:r>
          </w:p>
          <w:p w14:paraId="2EB0B715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 xml:space="preserve">seize </w:t>
            </w:r>
          </w:p>
          <w:p w14:paraId="27CC17C6" w14:textId="4C6C61D1" w:rsidR="005F7DEE" w:rsidRPr="002E13C8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neither</w:t>
            </w:r>
          </w:p>
        </w:tc>
        <w:tc>
          <w:tcPr>
            <w:tcW w:w="1989" w:type="dxa"/>
            <w:shd w:val="clear" w:color="auto" w:fill="00B0F0"/>
          </w:tcPr>
          <w:p w14:paraId="518CF026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commit</w:t>
            </w:r>
          </w:p>
          <w:p w14:paraId="26E5CF6D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committee</w:t>
            </w:r>
          </w:p>
          <w:p w14:paraId="59535878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transmit</w:t>
            </w:r>
          </w:p>
          <w:p w14:paraId="6D75E58F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submit</w:t>
            </w:r>
          </w:p>
          <w:p w14:paraId="5EF4835A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commitment</w:t>
            </w:r>
          </w:p>
          <w:p w14:paraId="655FFCD1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emit</w:t>
            </w:r>
          </w:p>
          <w:p w14:paraId="2E72D80F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permit</w:t>
            </w:r>
          </w:p>
          <w:p w14:paraId="06D79424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intermittent</w:t>
            </w:r>
          </w:p>
          <w:p w14:paraId="175AD0A5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omit</w:t>
            </w:r>
          </w:p>
          <w:p w14:paraId="3ADDC6CD" w14:textId="1202F9D3" w:rsidR="005F7DEE" w:rsidRPr="002E13C8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unremitting</w:t>
            </w:r>
          </w:p>
        </w:tc>
        <w:tc>
          <w:tcPr>
            <w:tcW w:w="2060" w:type="dxa"/>
            <w:shd w:val="clear" w:color="auto" w:fill="00B0F0"/>
          </w:tcPr>
          <w:p w14:paraId="4B90A7F0" w14:textId="77777777" w:rsidR="00E45454" w:rsidRPr="00E45454" w:rsidRDefault="00E45454" w:rsidP="00E45454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interrupt</w:t>
            </w:r>
          </w:p>
          <w:p w14:paraId="07877510" w14:textId="77777777" w:rsidR="00E45454" w:rsidRPr="00E45454" w:rsidRDefault="00E45454" w:rsidP="00E45454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interfere</w:t>
            </w:r>
          </w:p>
          <w:p w14:paraId="72A2963D" w14:textId="77777777" w:rsidR="00E45454" w:rsidRPr="00E45454" w:rsidRDefault="00E45454" w:rsidP="00E45454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intercept</w:t>
            </w:r>
          </w:p>
          <w:p w14:paraId="626AA189" w14:textId="77777777" w:rsidR="00E45454" w:rsidRPr="00E45454" w:rsidRDefault="00E45454" w:rsidP="00E45454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interject</w:t>
            </w:r>
          </w:p>
          <w:p w14:paraId="2FC3FCE2" w14:textId="77777777" w:rsidR="00E45454" w:rsidRPr="00E45454" w:rsidRDefault="00E45454" w:rsidP="00E45454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intertwine</w:t>
            </w:r>
          </w:p>
          <w:p w14:paraId="0CC92419" w14:textId="77777777" w:rsidR="00E45454" w:rsidRPr="00E45454" w:rsidRDefault="00E45454" w:rsidP="00E45454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interim</w:t>
            </w:r>
          </w:p>
          <w:p w14:paraId="1B7A9D30" w14:textId="77777777" w:rsidR="00E45454" w:rsidRPr="00E45454" w:rsidRDefault="00E45454" w:rsidP="00E45454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internal</w:t>
            </w:r>
          </w:p>
          <w:p w14:paraId="49ED0690" w14:textId="77777777" w:rsidR="00E45454" w:rsidRPr="00E45454" w:rsidRDefault="00E45454" w:rsidP="00E45454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intersperse</w:t>
            </w:r>
          </w:p>
          <w:p w14:paraId="2521B122" w14:textId="77777777" w:rsidR="00E45454" w:rsidRPr="00E45454" w:rsidRDefault="00E45454" w:rsidP="00E45454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interloper</w:t>
            </w:r>
          </w:p>
          <w:p w14:paraId="77C7B974" w14:textId="189531A2" w:rsidR="005F7DEE" w:rsidRPr="002E13C8" w:rsidRDefault="00E45454" w:rsidP="00E45454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45454">
              <w:rPr>
                <w:rFonts w:ascii="Calibri" w:eastAsia="Calibri" w:hAnsi="Calibri" w:cs="Calibri"/>
                <w:sz w:val="32"/>
                <w:szCs w:val="32"/>
              </w:rPr>
              <w:t>interest</w:t>
            </w:r>
          </w:p>
        </w:tc>
        <w:tc>
          <w:tcPr>
            <w:tcW w:w="1813" w:type="dxa"/>
            <w:shd w:val="clear" w:color="auto" w:fill="00B0F0"/>
          </w:tcPr>
          <w:p w14:paraId="41F827C2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28"/>
              </w:rPr>
            </w:pPr>
            <w:r w:rsidRPr="00E45454">
              <w:rPr>
                <w:rFonts w:ascii="Calibri" w:eastAsia="Calibri" w:hAnsi="Calibri" w:cs="Calibri"/>
                <w:sz w:val="32"/>
                <w:szCs w:val="28"/>
              </w:rPr>
              <w:t>attached</w:t>
            </w:r>
          </w:p>
          <w:p w14:paraId="681A10F2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28"/>
              </w:rPr>
            </w:pPr>
            <w:r w:rsidRPr="00E45454">
              <w:rPr>
                <w:rFonts w:ascii="Calibri" w:eastAsia="Calibri" w:hAnsi="Calibri" w:cs="Calibri"/>
                <w:sz w:val="32"/>
                <w:szCs w:val="28"/>
              </w:rPr>
              <w:t>available</w:t>
            </w:r>
          </w:p>
          <w:p w14:paraId="4B08FB17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28"/>
              </w:rPr>
            </w:pPr>
            <w:r w:rsidRPr="00E45454">
              <w:rPr>
                <w:rFonts w:ascii="Calibri" w:eastAsia="Calibri" w:hAnsi="Calibri" w:cs="Calibri"/>
                <w:sz w:val="32"/>
                <w:szCs w:val="28"/>
              </w:rPr>
              <w:t>average</w:t>
            </w:r>
          </w:p>
          <w:p w14:paraId="32957FC4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28"/>
              </w:rPr>
            </w:pPr>
            <w:r w:rsidRPr="00E45454">
              <w:rPr>
                <w:rFonts w:ascii="Calibri" w:eastAsia="Calibri" w:hAnsi="Calibri" w:cs="Calibri"/>
                <w:sz w:val="32"/>
                <w:szCs w:val="28"/>
              </w:rPr>
              <w:t>competition</w:t>
            </w:r>
          </w:p>
          <w:p w14:paraId="2C5356F3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28"/>
              </w:rPr>
            </w:pPr>
            <w:r w:rsidRPr="00E45454">
              <w:rPr>
                <w:rFonts w:ascii="Calibri" w:eastAsia="Calibri" w:hAnsi="Calibri" w:cs="Calibri"/>
                <w:sz w:val="32"/>
                <w:szCs w:val="28"/>
              </w:rPr>
              <w:t>conscience</w:t>
            </w:r>
          </w:p>
          <w:p w14:paraId="143B6C77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28"/>
              </w:rPr>
            </w:pPr>
            <w:r w:rsidRPr="00E45454">
              <w:rPr>
                <w:rFonts w:ascii="Calibri" w:eastAsia="Calibri" w:hAnsi="Calibri" w:cs="Calibri"/>
                <w:sz w:val="32"/>
                <w:szCs w:val="28"/>
              </w:rPr>
              <w:t>controversy</w:t>
            </w:r>
          </w:p>
          <w:p w14:paraId="46BCCFF2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28"/>
              </w:rPr>
            </w:pPr>
            <w:r w:rsidRPr="00E45454">
              <w:rPr>
                <w:rFonts w:ascii="Calibri" w:eastAsia="Calibri" w:hAnsi="Calibri" w:cs="Calibri"/>
                <w:sz w:val="32"/>
                <w:szCs w:val="28"/>
              </w:rPr>
              <w:t>correspond</w:t>
            </w:r>
          </w:p>
          <w:p w14:paraId="54825207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28"/>
              </w:rPr>
            </w:pPr>
            <w:r w:rsidRPr="00E45454">
              <w:rPr>
                <w:rFonts w:ascii="Calibri" w:eastAsia="Calibri" w:hAnsi="Calibri" w:cs="Calibri"/>
                <w:sz w:val="32"/>
                <w:szCs w:val="28"/>
              </w:rPr>
              <w:t>embarrass</w:t>
            </w:r>
          </w:p>
          <w:p w14:paraId="2691AB97" w14:textId="77777777" w:rsidR="00E45454" w:rsidRPr="00E45454" w:rsidRDefault="00E45454" w:rsidP="00E45454">
            <w:pPr>
              <w:jc w:val="center"/>
              <w:rPr>
                <w:rFonts w:ascii="Calibri" w:eastAsia="Calibri" w:hAnsi="Calibri" w:cs="Calibri"/>
                <w:sz w:val="32"/>
                <w:szCs w:val="28"/>
              </w:rPr>
            </w:pPr>
            <w:r w:rsidRPr="00E45454">
              <w:rPr>
                <w:rFonts w:ascii="Calibri" w:eastAsia="Calibri" w:hAnsi="Calibri" w:cs="Calibri"/>
                <w:sz w:val="32"/>
                <w:szCs w:val="28"/>
              </w:rPr>
              <w:t>especially</w:t>
            </w:r>
          </w:p>
          <w:p w14:paraId="733268E0" w14:textId="3D70798D" w:rsidR="005F7DEE" w:rsidRDefault="00E45454" w:rsidP="00E45454">
            <w:pPr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 w:rsidRPr="00E45454">
              <w:rPr>
                <w:rFonts w:ascii="Calibri" w:eastAsia="Calibri" w:hAnsi="Calibri" w:cs="Calibri"/>
                <w:sz w:val="32"/>
                <w:szCs w:val="28"/>
              </w:rPr>
              <w:t>exaggerate</w:t>
            </w:r>
          </w:p>
        </w:tc>
        <w:tc>
          <w:tcPr>
            <w:tcW w:w="1694" w:type="dxa"/>
            <w:shd w:val="clear" w:color="auto" w:fill="00B0F0"/>
          </w:tcPr>
          <w:p w14:paraId="41E04642" w14:textId="77777777"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</w:t>
            </w:r>
            <w:bookmarkStart w:id="0" w:name="_GoBack"/>
            <w:bookmarkEnd w:id="0"/>
            <w:r>
              <w:rPr>
                <w:sz w:val="36"/>
              </w:rPr>
              <w:t>view</w:t>
            </w:r>
          </w:p>
        </w:tc>
      </w:tr>
    </w:tbl>
    <w:p w14:paraId="0A37501D" w14:textId="77777777"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236E28"/>
    <w:rsid w:val="00246690"/>
    <w:rsid w:val="002E13C8"/>
    <w:rsid w:val="00441667"/>
    <w:rsid w:val="0058068F"/>
    <w:rsid w:val="005F7DEE"/>
    <w:rsid w:val="006D090A"/>
    <w:rsid w:val="0078714B"/>
    <w:rsid w:val="0088220B"/>
    <w:rsid w:val="009412D3"/>
    <w:rsid w:val="00955B1C"/>
    <w:rsid w:val="00A20629"/>
    <w:rsid w:val="00B214A5"/>
    <w:rsid w:val="00B4201B"/>
    <w:rsid w:val="00C9279F"/>
    <w:rsid w:val="00E45454"/>
    <w:rsid w:val="00FA40E0"/>
    <w:rsid w:val="030345EC"/>
    <w:rsid w:val="3696B6D7"/>
    <w:rsid w:val="4AFCF631"/>
    <w:rsid w:val="4D2409AB"/>
    <w:rsid w:val="505BAA6D"/>
    <w:rsid w:val="53188E4C"/>
    <w:rsid w:val="67BBA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3339C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55B1C"/>
    <w:pPr>
      <w:widowControl w:val="0"/>
      <w:autoSpaceDE w:val="0"/>
      <w:autoSpaceDN w:val="0"/>
      <w:adjustRightInd w:val="0"/>
      <w:spacing w:before="68" w:after="0" w:line="240" w:lineRule="auto"/>
      <w:ind w:left="197" w:right="699"/>
      <w:jc w:val="center"/>
    </w:pPr>
    <w:rPr>
      <w:rFonts w:ascii="Tuffy" w:eastAsiaTheme="minorEastAsia" w:hAnsi="Tuffy" w:cs="Tuffy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A94F15-43C9-4087-AEE2-96A2E68B89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1204E7-A7A4-441A-BB75-346A7E5B67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7D2C99-6231-4073-A36D-3FCD03F872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2b912e-f2b0-4629-9672-8bc855b16bc6"/>
    <ds:schemaRef ds:uri="e962d6e0-41d3-467e-b8b0-ccce15acf5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2021-10-07T20:32:00Z</dcterms:created>
  <dcterms:modified xsi:type="dcterms:W3CDTF">2021-10-07T20:32:00Z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