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B00D8" w:rsidR="008553EC" w:rsidP="0AABD15B" w:rsidRDefault="00CF677E" w14:paraId="74953FD1" w14:textId="29A4543A">
      <w:pPr>
        <w:jc w:val="center"/>
      </w:pPr>
      <w:r>
        <w:rPr>
          <w:noProof/>
        </w:rPr>
        <w:drawing>
          <wp:anchor distT="0" distB="0" distL="114300" distR="114300" simplePos="0" relativeHeight="251658240" behindDoc="0" locked="0" layoutInCell="1" allowOverlap="1" wp14:anchorId="1B0CD5AC" wp14:editId="028C3EC4">
            <wp:simplePos x="0" y="0"/>
            <wp:positionH relativeFrom="column">
              <wp:posOffset>330200</wp:posOffset>
            </wp:positionH>
            <wp:positionV relativeFrom="paragraph">
              <wp:posOffset>139700</wp:posOffset>
            </wp:positionV>
            <wp:extent cx="1114425" cy="1066800"/>
            <wp:effectExtent l="0" t="0" r="9525" b="0"/>
            <wp:wrapTopAndBottom/>
            <wp:docPr id="1121539709" name="Picture 1121539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114425" cy="1066800"/>
                    </a:xfrm>
                    <a:prstGeom prst="rect">
                      <a:avLst/>
                    </a:prstGeom>
                  </pic:spPr>
                </pic:pic>
              </a:graphicData>
            </a:graphic>
          </wp:anchor>
        </w:drawing>
      </w:r>
      <w:r w:rsidRPr="0AABD15B" w:rsidR="6AF53565">
        <w:rPr>
          <w:sz w:val="32"/>
          <w:szCs w:val="32"/>
          <w:u w:val="single"/>
        </w:rPr>
        <w:t>Bakewell Methodist Junior School</w:t>
      </w:r>
    </w:p>
    <w:p w:rsidRPr="007B00D8" w:rsidR="008553EC" w:rsidP="0089639A" w:rsidRDefault="00DC0BEE" w14:paraId="00C60DDC" w14:textId="77FC6B11">
      <w:pPr>
        <w:jc w:val="center"/>
        <w:rPr>
          <w:sz w:val="32"/>
          <w:szCs w:val="32"/>
          <w:u w:val="single"/>
        </w:rPr>
      </w:pPr>
      <w:r w:rsidRPr="0AABD15B">
        <w:rPr>
          <w:sz w:val="32"/>
          <w:szCs w:val="32"/>
          <w:u w:val="single"/>
        </w:rPr>
        <w:t xml:space="preserve"> </w:t>
      </w:r>
      <w:r w:rsidRPr="0AABD15B" w:rsidR="0054376D">
        <w:rPr>
          <w:sz w:val="32"/>
          <w:szCs w:val="32"/>
          <w:u w:val="single"/>
        </w:rPr>
        <w:t>French</w:t>
      </w:r>
    </w:p>
    <w:p w:rsidRPr="00006D3D" w:rsidR="0089639A" w:rsidP="0089639A" w:rsidRDefault="0089639A" w14:paraId="490E593C" w14:textId="77777777">
      <w:pPr>
        <w:rPr>
          <w:sz w:val="24"/>
          <w:szCs w:val="24"/>
          <w:u w:val="single"/>
        </w:rPr>
      </w:pPr>
      <w:r w:rsidRPr="11143947" w:rsidR="0089639A">
        <w:rPr>
          <w:sz w:val="24"/>
          <w:szCs w:val="24"/>
          <w:u w:val="single"/>
        </w:rPr>
        <w:t>Curriculum intent</w:t>
      </w:r>
    </w:p>
    <w:p w:rsidR="1AB01741" w:rsidP="11143947" w:rsidRDefault="1AB01741" w14:paraId="2E3CB46A" w14:textId="6060D24F">
      <w:pPr>
        <w:pStyle w:val="Normal"/>
        <w:rPr>
          <w:rFonts w:ascii="Calibri" w:hAnsi="Calibri" w:eastAsia="Calibri" w:cs="Calibri"/>
          <w:noProof w:val="0"/>
          <w:sz w:val="24"/>
          <w:szCs w:val="24"/>
          <w:lang w:val="en-GB"/>
        </w:rPr>
      </w:pPr>
      <w:r w:rsidRPr="11143947" w:rsidR="1AB01741">
        <w:rPr>
          <w:rFonts w:ascii="Calibri" w:hAnsi="Calibri" w:eastAsia="Calibri" w:cs="Calibri"/>
          <w:noProof w:val="0"/>
          <w:sz w:val="24"/>
          <w:szCs w:val="24"/>
          <w:lang w:val="en-GB"/>
        </w:rPr>
        <w:t xml:space="preserve">The </w:t>
      </w:r>
      <w:r w:rsidRPr="11143947" w:rsidR="147E9E77">
        <w:rPr>
          <w:rFonts w:ascii="Calibri" w:hAnsi="Calibri" w:eastAsia="Calibri" w:cs="Calibri"/>
          <w:noProof w:val="0"/>
          <w:sz w:val="24"/>
          <w:szCs w:val="24"/>
          <w:lang w:val="en-GB"/>
        </w:rPr>
        <w:t xml:space="preserve">chosen </w:t>
      </w:r>
      <w:r w:rsidRPr="11143947" w:rsidR="1AB01741">
        <w:rPr>
          <w:rFonts w:ascii="Calibri" w:hAnsi="Calibri" w:eastAsia="Calibri" w:cs="Calibri"/>
          <w:noProof w:val="0"/>
          <w:sz w:val="24"/>
          <w:szCs w:val="24"/>
          <w:lang w:val="en-GB"/>
        </w:rPr>
        <w:t>French scheme of work</w:t>
      </w:r>
      <w:r w:rsidRPr="11143947" w:rsidR="1566F1BE">
        <w:rPr>
          <w:rFonts w:ascii="Calibri" w:hAnsi="Calibri" w:eastAsia="Calibri" w:cs="Calibri"/>
          <w:noProof w:val="0"/>
          <w:sz w:val="24"/>
          <w:szCs w:val="24"/>
          <w:lang w:val="en-GB"/>
        </w:rPr>
        <w:t xml:space="preserve"> (Kapow)</w:t>
      </w:r>
      <w:r w:rsidRPr="11143947" w:rsidR="1AB01741">
        <w:rPr>
          <w:rFonts w:ascii="Calibri" w:hAnsi="Calibri" w:eastAsia="Calibri" w:cs="Calibri"/>
          <w:noProof w:val="0"/>
          <w:sz w:val="24"/>
          <w:szCs w:val="24"/>
          <w:lang w:val="en-GB"/>
        </w:rPr>
        <w:t xml:space="preserve"> aims to instil a love of language learning and an awareness of other cultures. We want pupils to develop the confidence to communicate in French for practical purposes, using both written and spoken French. Through our scheme of work, we aim to give pupils a foundation for language learning that encourages and enables them to apply their skills to learning further languages, developing a strong understanding of the English language,</w:t>
      </w:r>
      <w:r w:rsidRPr="11143947" w:rsidR="1AB01741">
        <w:rPr>
          <w:rFonts w:ascii="Calibri" w:hAnsi="Calibri" w:eastAsia="Calibri" w:cs="Calibri"/>
          <w:noProof w:val="0"/>
          <w:sz w:val="24"/>
          <w:szCs w:val="24"/>
          <w:lang w:val="en-GB"/>
        </w:rPr>
        <w:t xml:space="preserve"> </w:t>
      </w:r>
      <w:r w:rsidRPr="11143947" w:rsidR="1AB01741">
        <w:rPr>
          <w:rFonts w:ascii="Calibri" w:hAnsi="Calibri" w:eastAsia="Calibri" w:cs="Calibri"/>
          <w:noProof w:val="0"/>
          <w:sz w:val="24"/>
          <w:szCs w:val="24"/>
          <w:lang w:val="en-GB"/>
        </w:rPr>
        <w:t>facilitating</w:t>
      </w:r>
      <w:r w:rsidRPr="11143947" w:rsidR="1AB01741">
        <w:rPr>
          <w:rFonts w:ascii="Calibri" w:hAnsi="Calibri" w:eastAsia="Calibri" w:cs="Calibri"/>
          <w:noProof w:val="0"/>
          <w:sz w:val="24"/>
          <w:szCs w:val="24"/>
          <w:lang w:val="en-GB"/>
        </w:rPr>
        <w:t xml:space="preserve"> future study and opening opportunities to study and work in other countries in the future. The French scheme of work supports pupils to meet the National curriculum end of Key stage 2 attainment targets. </w:t>
      </w:r>
    </w:p>
    <w:p w:rsidRPr="00006D3D" w:rsidR="0089639A" w:rsidP="11143947" w:rsidRDefault="0089639A" w14:paraId="42C44E27" w14:textId="1EE10330">
      <w:pPr>
        <w:pStyle w:val="Normal"/>
        <w:rPr>
          <w:rFonts w:ascii="Calibri" w:hAnsi="Calibri" w:eastAsia="Calibri" w:cs="Calibri"/>
          <w:noProof w:val="0"/>
          <w:sz w:val="24"/>
          <w:szCs w:val="24"/>
          <w:lang w:val="en-GB"/>
        </w:rPr>
      </w:pPr>
      <w:r w:rsidRPr="11143947" w:rsidR="0089639A">
        <w:rPr>
          <w:rFonts w:cs="Calibri" w:cstheme="minorAscii"/>
          <w:color w:val="444444"/>
          <w:sz w:val="24"/>
          <w:szCs w:val="24"/>
          <w:shd w:val="clear" w:color="auto" w:fill="FBFBFB"/>
        </w:rPr>
        <w:t>Aims</w:t>
      </w:r>
      <w:r w:rsidRPr="11143947" w:rsidR="5123FADF">
        <w:rPr>
          <w:rFonts w:cs="Calibri" w:cstheme="minorAscii"/>
          <w:color w:val="444444"/>
          <w:sz w:val="24"/>
          <w:szCs w:val="24"/>
          <w:shd w:val="clear" w:color="auto" w:fill="FBFBFB"/>
        </w:rPr>
        <w:t>:</w:t>
      </w:r>
      <w:r w:rsidRPr="11143947" w:rsidR="5123FADF">
        <w:rPr>
          <w:rFonts w:ascii="Calibri" w:hAnsi="Calibri" w:eastAsia="Calibri" w:cs="Calibri"/>
          <w:noProof w:val="0"/>
          <w:sz w:val="24"/>
          <w:szCs w:val="24"/>
          <w:lang w:val="en-GB"/>
        </w:rPr>
        <w:t xml:space="preserve"> </w:t>
      </w:r>
    </w:p>
    <w:p w:rsidRPr="00006D3D" w:rsidR="0089639A" w:rsidP="11143947" w:rsidRDefault="0089639A" w14:paraId="43887A67" w14:textId="40DA9DB6">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The French scheme of work is designed with three knowledge strands that run throughout our units with knowledge building cumulatively. The aims are that children will become fluent in their knowledge of these strands and how to apply them.</w:t>
      </w:r>
    </w:p>
    <w:p w:rsidRPr="00006D3D" w:rsidR="0089639A" w:rsidP="11143947" w:rsidRDefault="0089639A" w14:paraId="78A9C45A" w14:textId="59BD7CC9">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 xml:space="preserve"> These are: </w:t>
      </w:r>
    </w:p>
    <w:p w:rsidRPr="00006D3D" w:rsidR="0089639A" w:rsidP="11143947" w:rsidRDefault="0089639A" w14:paraId="07D5B14F" w14:textId="45938DDB">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 Phonics</w:t>
      </w:r>
    </w:p>
    <w:p w:rsidRPr="00006D3D" w:rsidR="0089639A" w:rsidP="11143947" w:rsidRDefault="0089639A" w14:paraId="3BEC1028" w14:textId="5663155D">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 xml:space="preserve"> ● Vocabulary </w:t>
      </w:r>
    </w:p>
    <w:p w:rsidRPr="00006D3D" w:rsidR="0089639A" w:rsidP="11143947" w:rsidRDefault="0089639A" w14:paraId="7C6F3CE6" w14:textId="0676611F">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 xml:space="preserve">● Grammar </w:t>
      </w:r>
    </w:p>
    <w:p w:rsidRPr="00006D3D" w:rsidR="0089639A" w:rsidP="11143947" w:rsidRDefault="0089639A" w14:paraId="61DED1D0" w14:textId="1FED18D0">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 xml:space="preserve">This knowledge can then be applied within our skills strands, which also run throughout each unit in the scheme: </w:t>
      </w:r>
    </w:p>
    <w:p w:rsidRPr="00006D3D" w:rsidR="0089639A" w:rsidP="11143947" w:rsidRDefault="0089639A" w14:paraId="68DB7327" w14:textId="7C718663">
      <w:pPr>
        <w:pStyle w:val="Normal"/>
        <w:rPr>
          <w:rFonts w:ascii="Calibri" w:hAnsi="Calibri" w:eastAsia="Calibri" w:cs="Calibri"/>
          <w:noProof w:val="0"/>
          <w:sz w:val="24"/>
          <w:szCs w:val="24"/>
          <w:lang w:val="en-GB"/>
        </w:rPr>
      </w:pPr>
      <w:r w:rsidRPr="11143947" w:rsidR="5123FADF">
        <w:rPr>
          <w:rFonts w:ascii="Calibri" w:hAnsi="Calibri" w:eastAsia="Calibri" w:cs="Calibri"/>
          <w:noProof w:val="0"/>
          <w:sz w:val="24"/>
          <w:szCs w:val="24"/>
          <w:lang w:val="en-GB"/>
        </w:rPr>
        <w:t xml:space="preserve">● Language comprehension (Listening and reading) </w:t>
      </w:r>
    </w:p>
    <w:p w:rsidRPr="00006D3D" w:rsidR="0089639A" w:rsidP="11143947" w:rsidRDefault="0089639A" w14:paraId="2043FF98" w14:textId="25206FFA">
      <w:pPr>
        <w:pStyle w:val="Normal"/>
        <w:rPr>
          <w:rFonts w:ascii="Calibri" w:hAnsi="Calibri" w:eastAsia="Calibri" w:cs="Calibri"/>
          <w:noProof w:val="0"/>
          <w:sz w:val="24"/>
          <w:szCs w:val="24"/>
          <w:shd w:val="clear" w:color="auto" w:fill="FBFBFB"/>
          <w:lang w:val="en-GB"/>
        </w:rPr>
      </w:pPr>
      <w:r w:rsidRPr="11143947" w:rsidR="5123FADF">
        <w:rPr>
          <w:rFonts w:ascii="Calibri" w:hAnsi="Calibri" w:eastAsia="Calibri" w:cs="Calibri"/>
          <w:noProof w:val="0"/>
          <w:sz w:val="24"/>
          <w:szCs w:val="24"/>
          <w:lang w:val="en-GB"/>
        </w:rPr>
        <w:t>● Language production (Speaking and writing)</w:t>
      </w:r>
    </w:p>
    <w:p w:rsidR="00CF677E" w:rsidP="00006D3D" w:rsidRDefault="00CF677E" w14:paraId="5095142E" w14:textId="77777777">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p>
    <w:p w:rsidRPr="00FE6902" w:rsidR="005F0451" w:rsidP="00006D3D" w:rsidRDefault="005F0451" w14:paraId="2E304A09" w14:textId="4FAA3A8D">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r w:rsidRPr="00FE6902">
        <w:rPr>
          <w:rFonts w:eastAsia="Times New Roman" w:cstheme="minorHAnsi"/>
          <w:color w:val="444444"/>
          <w:sz w:val="24"/>
          <w:szCs w:val="24"/>
          <w:u w:val="single"/>
          <w:lang w:eastAsia="en-GB"/>
        </w:rPr>
        <w:lastRenderedPageBreak/>
        <w:t>Imple</w:t>
      </w:r>
      <w:r w:rsidRPr="00FE6902" w:rsidR="006E0506">
        <w:rPr>
          <w:rFonts w:eastAsia="Times New Roman" w:cstheme="minorHAnsi"/>
          <w:color w:val="444444"/>
          <w:sz w:val="24"/>
          <w:szCs w:val="24"/>
          <w:u w:val="single"/>
          <w:lang w:eastAsia="en-GB"/>
        </w:rPr>
        <w:t>mentation</w:t>
      </w:r>
    </w:p>
    <w:p w:rsidRPr="00FE6902" w:rsidR="006E0506" w:rsidP="11143947" w:rsidRDefault="006E0506" w14:paraId="0F943438" w14:textId="14D96EF6" w14:noSpellErr="1">
      <w:pPr>
        <w:shd w:val="clear" w:color="auto" w:fill="FBFBFB"/>
        <w:spacing w:before="100" w:beforeAutospacing="on" w:after="100" w:afterAutospacing="on" w:line="240" w:lineRule="auto"/>
        <w:rPr>
          <w:rFonts w:eastAsia="Times New Roman" w:cs="Calibri" w:cstheme="minorAscii"/>
          <w:color w:val="444444"/>
          <w:sz w:val="24"/>
          <w:szCs w:val="24"/>
          <w:lang w:eastAsia="en-GB"/>
        </w:rPr>
      </w:pPr>
      <w:r w:rsidRPr="11143947" w:rsidR="006E0506">
        <w:rPr>
          <w:rFonts w:eastAsia="Times New Roman" w:cs="Calibri" w:cstheme="minorAscii"/>
          <w:color w:val="444444"/>
          <w:sz w:val="24"/>
          <w:szCs w:val="24"/>
          <w:lang w:eastAsia="en-GB"/>
        </w:rPr>
        <w:t xml:space="preserve">The teaching and implementation of the </w:t>
      </w:r>
      <w:r w:rsidRPr="11143947" w:rsidR="00224F25">
        <w:rPr>
          <w:rFonts w:eastAsia="Times New Roman" w:cs="Calibri" w:cstheme="minorAscii"/>
          <w:color w:val="444444"/>
          <w:sz w:val="24"/>
          <w:szCs w:val="24"/>
          <w:lang w:eastAsia="en-GB"/>
        </w:rPr>
        <w:t>MFL</w:t>
      </w:r>
      <w:r w:rsidRPr="11143947" w:rsidR="006E0506">
        <w:rPr>
          <w:rFonts w:eastAsia="Times New Roman" w:cs="Calibri" w:cstheme="minorAscii"/>
          <w:color w:val="444444"/>
          <w:sz w:val="24"/>
          <w:szCs w:val="24"/>
          <w:lang w:eastAsia="en-GB"/>
        </w:rPr>
        <w:t xml:space="preserve"> Curriculum at Bakewell Methodist Juni</w:t>
      </w:r>
      <w:r w:rsidRPr="11143947" w:rsidR="00C14D19">
        <w:rPr>
          <w:rFonts w:eastAsia="Times New Roman" w:cs="Calibri" w:cstheme="minorAscii"/>
          <w:color w:val="444444"/>
          <w:sz w:val="24"/>
          <w:szCs w:val="24"/>
          <w:lang w:eastAsia="en-GB"/>
        </w:rPr>
        <w:t>o</w:t>
      </w:r>
      <w:r w:rsidRPr="11143947" w:rsidR="006E0506">
        <w:rPr>
          <w:rFonts w:eastAsia="Times New Roman" w:cs="Calibri" w:cstheme="minorAscii"/>
          <w:color w:val="444444"/>
          <w:sz w:val="24"/>
          <w:szCs w:val="24"/>
          <w:lang w:eastAsia="en-GB"/>
        </w:rPr>
        <w:t>r S</w:t>
      </w:r>
      <w:r w:rsidRPr="11143947" w:rsidR="00EB473D">
        <w:rPr>
          <w:rFonts w:eastAsia="Times New Roman" w:cs="Calibri" w:cstheme="minorAscii"/>
          <w:color w:val="444444"/>
          <w:sz w:val="24"/>
          <w:szCs w:val="24"/>
          <w:lang w:eastAsia="en-GB"/>
        </w:rPr>
        <w:t>c</w:t>
      </w:r>
      <w:r w:rsidRPr="11143947" w:rsidR="006E0506">
        <w:rPr>
          <w:rFonts w:eastAsia="Times New Roman" w:cs="Calibri" w:cstheme="minorAscii"/>
          <w:color w:val="444444"/>
          <w:sz w:val="24"/>
          <w:szCs w:val="24"/>
          <w:lang w:eastAsia="en-GB"/>
        </w:rPr>
        <w:t>hool</w:t>
      </w:r>
      <w:r w:rsidRPr="11143947" w:rsidR="00EB473D">
        <w:rPr>
          <w:rFonts w:eastAsia="Times New Roman" w:cs="Calibri" w:cstheme="minorAscii"/>
          <w:color w:val="444444"/>
          <w:sz w:val="24"/>
          <w:szCs w:val="24"/>
          <w:lang w:eastAsia="en-GB"/>
        </w:rPr>
        <w:t xml:space="preserve">, is based on the National curriculum, ensuring a clear, </w:t>
      </w:r>
      <w:r w:rsidRPr="11143947" w:rsidR="00EB473D">
        <w:rPr>
          <w:rFonts w:eastAsia="Times New Roman" w:cs="Calibri" w:cstheme="minorAscii"/>
          <w:color w:val="444444"/>
          <w:sz w:val="24"/>
          <w:szCs w:val="24"/>
          <w:lang w:eastAsia="en-GB"/>
        </w:rPr>
        <w:t>comprehensive</w:t>
      </w:r>
      <w:r w:rsidRPr="11143947" w:rsidR="00EB473D">
        <w:rPr>
          <w:rFonts w:eastAsia="Times New Roman" w:cs="Calibri" w:cstheme="minorAscii"/>
          <w:color w:val="444444"/>
          <w:sz w:val="24"/>
          <w:szCs w:val="24"/>
          <w:lang w:eastAsia="en-GB"/>
        </w:rPr>
        <w:t xml:space="preserve"> and well-structure</w:t>
      </w:r>
      <w:r w:rsidRPr="11143947" w:rsidR="00224F25">
        <w:rPr>
          <w:rFonts w:eastAsia="Times New Roman" w:cs="Calibri" w:cstheme="minorAscii"/>
          <w:color w:val="444444"/>
          <w:sz w:val="24"/>
          <w:szCs w:val="24"/>
          <w:lang w:eastAsia="en-GB"/>
        </w:rPr>
        <w:t>d</w:t>
      </w:r>
      <w:r w:rsidRPr="11143947" w:rsidR="00EB473D">
        <w:rPr>
          <w:rFonts w:eastAsia="Times New Roman" w:cs="Calibri" w:cstheme="minorAscii"/>
          <w:color w:val="444444"/>
          <w:sz w:val="24"/>
          <w:szCs w:val="24"/>
          <w:lang w:eastAsia="en-GB"/>
        </w:rPr>
        <w:t xml:space="preserve"> approach to the subject. </w:t>
      </w:r>
    </w:p>
    <w:p w:rsidR="11143947" w:rsidP="11143947" w:rsidRDefault="11143947" w14:paraId="285B3B19" w14:textId="0B7F85F5">
      <w:pPr>
        <w:pStyle w:val="Normal"/>
        <w:shd w:val="clear" w:color="auto" w:fill="FBFBFB"/>
        <w:spacing w:beforeAutospacing="on" w:afterAutospacing="on" w:line="240" w:lineRule="auto"/>
        <w:rPr>
          <w:rFonts w:eastAsia="Times New Roman" w:cs="Calibri" w:cstheme="minorAscii"/>
          <w:color w:val="444444"/>
          <w:sz w:val="24"/>
          <w:szCs w:val="24"/>
          <w:lang w:eastAsia="en-GB"/>
        </w:rPr>
      </w:pPr>
    </w:p>
    <w:p w:rsidR="58EA35DF" w:rsidP="11143947" w:rsidRDefault="58EA35DF" w14:paraId="4E0A736F" w14:textId="00E5E920">
      <w:pPr>
        <w:pStyle w:val="Normal"/>
        <w:spacing w:beforeAutospacing="on" w:afterAutospacing="on" w:line="240" w:lineRule="auto"/>
      </w:pPr>
      <w:r w:rsidRPr="11143947" w:rsidR="58EA35DF">
        <w:rPr>
          <w:rFonts w:ascii="Calibri" w:hAnsi="Calibri" w:eastAsia="Calibri" w:cs="Calibri"/>
          <w:noProof w:val="0"/>
          <w:sz w:val="24"/>
          <w:szCs w:val="24"/>
          <w:lang w:val="en-GB"/>
        </w:rPr>
        <w:t>Through the</w:t>
      </w:r>
      <w:r w:rsidRPr="11143947" w:rsidR="3A94EB18">
        <w:rPr>
          <w:rFonts w:ascii="Calibri" w:hAnsi="Calibri" w:eastAsia="Calibri" w:cs="Calibri"/>
          <w:noProof w:val="0"/>
          <w:sz w:val="24"/>
          <w:szCs w:val="24"/>
          <w:lang w:val="en-GB"/>
        </w:rPr>
        <w:t xml:space="preserve"> chosen</w:t>
      </w:r>
      <w:r w:rsidRPr="11143947" w:rsidR="58EA35DF">
        <w:rPr>
          <w:rFonts w:ascii="Calibri" w:hAnsi="Calibri" w:eastAsia="Calibri" w:cs="Calibri"/>
          <w:noProof w:val="0"/>
          <w:sz w:val="24"/>
          <w:szCs w:val="24"/>
          <w:lang w:val="en-GB"/>
        </w:rPr>
        <w:t xml:space="preserve"> French scheme, pupils are given opportunities to communicate for practical purposes around familiar subjects and routines. The scheme </w:t>
      </w:r>
      <w:r w:rsidRPr="11143947" w:rsidR="58EA35DF">
        <w:rPr>
          <w:rFonts w:ascii="Calibri" w:hAnsi="Calibri" w:eastAsia="Calibri" w:cs="Calibri"/>
          <w:noProof w:val="0"/>
          <w:sz w:val="24"/>
          <w:szCs w:val="24"/>
          <w:lang w:val="en-GB"/>
        </w:rPr>
        <w:t>provides</w:t>
      </w:r>
      <w:r w:rsidRPr="11143947" w:rsidR="58EA35DF">
        <w:rPr>
          <w:rFonts w:ascii="Calibri" w:hAnsi="Calibri" w:eastAsia="Calibri" w:cs="Calibri"/>
          <w:noProof w:val="0"/>
          <w:sz w:val="24"/>
          <w:szCs w:val="24"/>
          <w:lang w:val="en-GB"/>
        </w:rPr>
        <w:t xml:space="preserve"> balanced opportunities for communication in both spoken and written French, although in Year 3 the focus is on developing oral skills, before incorporating written French in Year 4 and beyond. The scheme is a spiral curriculum, with key skills and vocabulary revisited repeatedly with increasing complexity, allowing pupils to revise and build on their </w:t>
      </w:r>
      <w:r w:rsidRPr="11143947" w:rsidR="58EA35DF">
        <w:rPr>
          <w:rFonts w:ascii="Calibri" w:hAnsi="Calibri" w:eastAsia="Calibri" w:cs="Calibri"/>
          <w:noProof w:val="0"/>
          <w:sz w:val="24"/>
          <w:szCs w:val="24"/>
          <w:lang w:val="en-GB"/>
        </w:rPr>
        <w:t>previous</w:t>
      </w:r>
      <w:r w:rsidRPr="11143947" w:rsidR="58EA35DF">
        <w:rPr>
          <w:rFonts w:ascii="Calibri" w:hAnsi="Calibri" w:eastAsia="Calibri" w:cs="Calibri"/>
          <w:noProof w:val="0"/>
          <w:sz w:val="24"/>
          <w:szCs w:val="24"/>
          <w:lang w:val="en-GB"/>
        </w:rPr>
        <w:t xml:space="preserve"> learning. Cross-curricular links are included throughout our French units, allowing children to make connections and apply their language skills to other areas of their learning.</w:t>
      </w:r>
    </w:p>
    <w:p w:rsidR="11143947" w:rsidP="11143947" w:rsidRDefault="11143947" w14:paraId="455F642D" w14:textId="04F82504">
      <w:pPr>
        <w:pStyle w:val="Normal"/>
        <w:spacing w:beforeAutospacing="on" w:afterAutospacing="on" w:line="240" w:lineRule="auto"/>
        <w:rPr>
          <w:rFonts w:ascii="Calibri" w:hAnsi="Calibri" w:eastAsia="Calibri" w:cs="Calibri"/>
          <w:noProof w:val="0"/>
          <w:sz w:val="24"/>
          <w:szCs w:val="24"/>
          <w:lang w:val="en-GB"/>
        </w:rPr>
      </w:pPr>
    </w:p>
    <w:p w:rsidR="746CF06E" w:rsidP="11143947" w:rsidRDefault="746CF06E" w14:paraId="462F5E8A" w14:textId="7D171195">
      <w:pPr>
        <w:pStyle w:val="Normal"/>
        <w:spacing w:beforeAutospacing="on" w:afterAutospacing="on" w:line="240" w:lineRule="auto"/>
        <w:rPr>
          <w:rFonts w:ascii="Calibri" w:hAnsi="Calibri" w:eastAsia="Calibri" w:cs="Calibri"/>
          <w:noProof w:val="0"/>
          <w:sz w:val="24"/>
          <w:szCs w:val="24"/>
          <w:lang w:val="en-GB"/>
        </w:rPr>
      </w:pPr>
      <w:r w:rsidRPr="11143947" w:rsidR="746CF06E">
        <w:rPr>
          <w:rFonts w:ascii="Calibri" w:hAnsi="Calibri" w:eastAsia="Calibri" w:cs="Calibri"/>
          <w:noProof w:val="0"/>
          <w:sz w:val="24"/>
          <w:szCs w:val="24"/>
          <w:lang w:val="en-GB"/>
        </w:rPr>
        <w:t xml:space="preserve">Lessons incorporate a range of teaching strategies from independent tasks, paired and group work including role-play, language games and language detective work. </w:t>
      </w:r>
      <w:r w:rsidRPr="11143947" w:rsidR="6607B2B6">
        <w:rPr>
          <w:rFonts w:ascii="Calibri" w:hAnsi="Calibri" w:eastAsia="Calibri" w:cs="Calibri"/>
          <w:noProof w:val="0"/>
          <w:sz w:val="24"/>
          <w:szCs w:val="24"/>
          <w:lang w:val="en-GB"/>
        </w:rPr>
        <w:t>The</w:t>
      </w:r>
      <w:r w:rsidRPr="11143947" w:rsidR="746CF06E">
        <w:rPr>
          <w:rFonts w:ascii="Calibri" w:hAnsi="Calibri" w:eastAsia="Calibri" w:cs="Calibri"/>
          <w:noProof w:val="0"/>
          <w:sz w:val="24"/>
          <w:szCs w:val="24"/>
          <w:lang w:val="en-GB"/>
        </w:rPr>
        <w:t xml:space="preserve"> scheme of work focuses on developing what we term ‘language detective skills’ and developing an understanding of French grammar, and key vocabulary rather than on committing to memory vast amounts of French vocabulary. Pronunciation is emphasised early on </w:t>
      </w:r>
      <w:r w:rsidRPr="11143947" w:rsidR="746CF06E">
        <w:rPr>
          <w:rFonts w:ascii="Calibri" w:hAnsi="Calibri" w:eastAsia="Calibri" w:cs="Calibri"/>
          <w:noProof w:val="0"/>
          <w:sz w:val="24"/>
          <w:szCs w:val="24"/>
          <w:lang w:val="en-GB"/>
        </w:rPr>
        <w:t>using Mouth</w:t>
      </w:r>
      <w:r w:rsidRPr="11143947" w:rsidR="746CF06E">
        <w:rPr>
          <w:rFonts w:ascii="Calibri" w:hAnsi="Calibri" w:eastAsia="Calibri" w:cs="Calibri"/>
          <w:noProof w:val="0"/>
          <w:sz w:val="24"/>
          <w:szCs w:val="24"/>
          <w:lang w:val="en-GB"/>
        </w:rPr>
        <w:t xml:space="preserve"> mechanics videos to support pupils with phoneme pronunciation in French. Differentiated guidance is available for every lesson to ensure that lessons can be accessed and enjoyed by all. </w:t>
      </w:r>
    </w:p>
    <w:p w:rsidR="69B66DE4" w:rsidP="11143947" w:rsidRDefault="69B66DE4" w14:paraId="716B7149" w14:textId="4C6240AB">
      <w:pPr>
        <w:pStyle w:val="Normal"/>
        <w:spacing w:beforeAutospacing="on" w:afterAutospacing="on" w:line="240" w:lineRule="auto"/>
        <w:rPr>
          <w:rFonts w:ascii="Calibri" w:hAnsi="Calibri" w:eastAsia="Calibri" w:cs="Calibri"/>
          <w:noProof w:val="0"/>
          <w:sz w:val="24"/>
          <w:szCs w:val="24"/>
          <w:lang w:val="en-GB"/>
        </w:rPr>
      </w:pPr>
      <w:r w:rsidRPr="11143947" w:rsidR="69B66DE4">
        <w:rPr>
          <w:rFonts w:ascii="Calibri" w:hAnsi="Calibri" w:eastAsia="Calibri" w:cs="Calibri"/>
          <w:noProof w:val="0"/>
          <w:sz w:val="24"/>
          <w:szCs w:val="24"/>
          <w:lang w:val="en-GB"/>
        </w:rPr>
        <w:t>To</w:t>
      </w:r>
      <w:r w:rsidRPr="11143947" w:rsidR="746CF06E">
        <w:rPr>
          <w:rFonts w:ascii="Calibri" w:hAnsi="Calibri" w:eastAsia="Calibri" w:cs="Calibri"/>
          <w:noProof w:val="0"/>
          <w:sz w:val="24"/>
          <w:szCs w:val="24"/>
          <w:lang w:val="en-GB"/>
        </w:rPr>
        <w:t xml:space="preserve"> help pupils, </w:t>
      </w:r>
      <w:r w:rsidRPr="11143947" w:rsidR="746CF06E">
        <w:rPr>
          <w:rFonts w:ascii="Calibri" w:hAnsi="Calibri" w:eastAsia="Calibri" w:cs="Calibri"/>
          <w:noProof w:val="0"/>
          <w:sz w:val="24"/>
          <w:szCs w:val="24"/>
          <w:lang w:val="en-GB"/>
        </w:rPr>
        <w:t>retain</w:t>
      </w:r>
      <w:r w:rsidRPr="11143947" w:rsidR="746CF06E">
        <w:rPr>
          <w:rFonts w:ascii="Calibri" w:hAnsi="Calibri" w:eastAsia="Calibri" w:cs="Calibri"/>
          <w:noProof w:val="0"/>
          <w:sz w:val="24"/>
          <w:szCs w:val="24"/>
          <w:lang w:val="en-GB"/>
        </w:rPr>
        <w:t xml:space="preserve"> their French learning, </w:t>
      </w:r>
      <w:r w:rsidRPr="11143947" w:rsidR="4BBF161A">
        <w:rPr>
          <w:rFonts w:ascii="Calibri" w:hAnsi="Calibri" w:eastAsia="Calibri" w:cs="Calibri"/>
          <w:noProof w:val="0"/>
          <w:sz w:val="24"/>
          <w:szCs w:val="24"/>
          <w:lang w:val="en-GB"/>
        </w:rPr>
        <w:t>t</w:t>
      </w:r>
      <w:r w:rsidRPr="11143947" w:rsidR="4BBF161A">
        <w:rPr>
          <w:rFonts w:ascii="Calibri" w:hAnsi="Calibri" w:eastAsia="Calibri" w:cs="Calibri"/>
          <w:noProof w:val="0"/>
          <w:sz w:val="24"/>
          <w:szCs w:val="24"/>
          <w:lang w:val="en-GB"/>
        </w:rPr>
        <w:t xml:space="preserve">he scheme </w:t>
      </w:r>
      <w:r w:rsidRPr="11143947" w:rsidR="4BBF161A">
        <w:rPr>
          <w:rFonts w:ascii="Calibri" w:hAnsi="Calibri" w:eastAsia="Calibri" w:cs="Calibri"/>
          <w:noProof w:val="0"/>
          <w:sz w:val="24"/>
          <w:szCs w:val="24"/>
          <w:lang w:val="en-GB"/>
        </w:rPr>
        <w:t>p</w:t>
      </w:r>
      <w:r w:rsidRPr="11143947" w:rsidR="746CF06E">
        <w:rPr>
          <w:rFonts w:ascii="Calibri" w:hAnsi="Calibri" w:eastAsia="Calibri" w:cs="Calibri"/>
          <w:noProof w:val="0"/>
          <w:sz w:val="24"/>
          <w:szCs w:val="24"/>
          <w:lang w:val="en-GB"/>
        </w:rPr>
        <w:t>rovide</w:t>
      </w:r>
      <w:r w:rsidRPr="11143947" w:rsidR="65FDD95C">
        <w:rPr>
          <w:rFonts w:ascii="Calibri" w:hAnsi="Calibri" w:eastAsia="Calibri" w:cs="Calibri"/>
          <w:noProof w:val="0"/>
          <w:sz w:val="24"/>
          <w:szCs w:val="24"/>
          <w:lang w:val="en-GB"/>
        </w:rPr>
        <w:t>s</w:t>
      </w:r>
      <w:r w:rsidRPr="11143947" w:rsidR="65FDD95C">
        <w:rPr>
          <w:rFonts w:ascii="Calibri" w:hAnsi="Calibri" w:eastAsia="Calibri" w:cs="Calibri"/>
          <w:noProof w:val="0"/>
          <w:sz w:val="24"/>
          <w:szCs w:val="24"/>
          <w:lang w:val="en-GB"/>
        </w:rPr>
        <w:t xml:space="preserve"> </w:t>
      </w:r>
      <w:r w:rsidRPr="11143947" w:rsidR="746CF06E">
        <w:rPr>
          <w:rFonts w:ascii="Calibri" w:hAnsi="Calibri" w:eastAsia="Calibri" w:cs="Calibri"/>
          <w:noProof w:val="0"/>
          <w:sz w:val="24"/>
          <w:szCs w:val="24"/>
          <w:lang w:val="en-GB"/>
        </w:rPr>
        <w:t xml:space="preserve">information about how to incorporate French into the classroom environment every day in our ‘During the week’ sections. </w:t>
      </w:r>
    </w:p>
    <w:p w:rsidR="746CF06E" w:rsidP="11143947" w:rsidRDefault="746CF06E" w14:paraId="6AB3C9CF" w14:textId="4F8DD502">
      <w:pPr>
        <w:pStyle w:val="Normal"/>
        <w:spacing w:beforeAutospacing="on" w:afterAutospacing="on" w:line="240" w:lineRule="auto"/>
        <w:rPr>
          <w:rFonts w:ascii="Calibri" w:hAnsi="Calibri" w:eastAsia="Calibri" w:cs="Calibri"/>
          <w:noProof w:val="0"/>
          <w:sz w:val="24"/>
          <w:szCs w:val="24"/>
          <w:lang w:val="en-GB"/>
        </w:rPr>
      </w:pPr>
      <w:r w:rsidRPr="11143947" w:rsidR="746CF06E">
        <w:rPr>
          <w:rFonts w:ascii="Calibri" w:hAnsi="Calibri" w:eastAsia="Calibri" w:cs="Calibri"/>
          <w:noProof w:val="0"/>
          <w:sz w:val="24"/>
          <w:szCs w:val="24"/>
          <w:lang w:val="en-GB"/>
        </w:rPr>
        <w:t xml:space="preserve">Strong subject knowledge is vital for staff to be able to deliver a highly effective languages curriculum. Each unit of lessons includes multiple teacher videos to develop subject knowledge and support ongoing CPD. Lessons include a section entitled, 'Teacher knowledge - language points' to explain key grammar and other details to the teacher before the lesson, together with a Key vocabulary and pronunciation presentation with sound files to </w:t>
      </w:r>
      <w:r w:rsidRPr="11143947" w:rsidR="746CF06E">
        <w:rPr>
          <w:rFonts w:ascii="Calibri" w:hAnsi="Calibri" w:eastAsia="Calibri" w:cs="Calibri"/>
          <w:noProof w:val="0"/>
          <w:sz w:val="24"/>
          <w:szCs w:val="24"/>
          <w:lang w:val="en-GB"/>
        </w:rPr>
        <w:t>demonstrate</w:t>
      </w:r>
      <w:r w:rsidRPr="11143947" w:rsidR="746CF06E">
        <w:rPr>
          <w:rFonts w:ascii="Calibri" w:hAnsi="Calibri" w:eastAsia="Calibri" w:cs="Calibri"/>
          <w:noProof w:val="0"/>
          <w:sz w:val="24"/>
          <w:szCs w:val="24"/>
          <w:lang w:val="en-GB"/>
        </w:rPr>
        <w:t xml:space="preserve"> the correct pronunciation. Many of the other presentations included in the lessons also include sound files, supporting teachers who are less confident with their own pronunciation to deliver the lesson and</w:t>
      </w:r>
      <w:r w:rsidRPr="11143947" w:rsidR="5225AC7E">
        <w:rPr>
          <w:rFonts w:ascii="Calibri" w:hAnsi="Calibri" w:eastAsia="Calibri" w:cs="Calibri"/>
          <w:noProof w:val="0"/>
          <w:sz w:val="24"/>
          <w:szCs w:val="24"/>
          <w:lang w:val="en-GB"/>
        </w:rPr>
        <w:t xml:space="preserve"> support the children’s learning. </w:t>
      </w:r>
    </w:p>
    <w:p w:rsidRPr="00FE6902" w:rsidR="002E56CC" w:rsidP="11143947" w:rsidRDefault="002E56CC" w14:paraId="33A91E89" w14:textId="7A831CE2" w14:noSpellErr="1">
      <w:pPr>
        <w:shd w:val="clear" w:color="auto" w:fill="FBFBFB"/>
        <w:spacing w:before="100" w:beforeAutospacing="on" w:after="100" w:afterAutospacing="on" w:line="240" w:lineRule="auto"/>
        <w:rPr>
          <w:sz w:val="24"/>
          <w:szCs w:val="24"/>
        </w:rPr>
      </w:pPr>
    </w:p>
    <w:p w:rsidR="11143947" w:rsidP="11143947" w:rsidRDefault="11143947" w14:paraId="2E1B87EA" w14:textId="6CCA537A">
      <w:pPr>
        <w:pStyle w:val="Normal"/>
        <w:shd w:val="clear" w:color="auto" w:fill="FBFBFB"/>
        <w:spacing w:beforeAutospacing="on" w:afterAutospacing="on" w:line="240" w:lineRule="auto"/>
        <w:rPr>
          <w:sz w:val="24"/>
          <w:szCs w:val="24"/>
        </w:rPr>
      </w:pPr>
    </w:p>
    <w:p w:rsidR="11143947" w:rsidP="11143947" w:rsidRDefault="11143947" w14:paraId="4967033D" w14:textId="435E2CD0">
      <w:pPr>
        <w:pStyle w:val="Normal"/>
        <w:shd w:val="clear" w:color="auto" w:fill="FBFBFB"/>
        <w:spacing w:beforeAutospacing="on" w:afterAutospacing="on" w:line="240" w:lineRule="auto"/>
        <w:rPr>
          <w:sz w:val="24"/>
          <w:szCs w:val="24"/>
        </w:rPr>
      </w:pPr>
    </w:p>
    <w:tbl>
      <w:tblPr>
        <w:tblpPr w:leftFromText="180" w:rightFromText="180" w:vertAnchor="text" w:horzAnchor="margin" w:tblpXSpec="center" w:tblpY="-1439"/>
        <w:tblW w:w="119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945"/>
        <w:gridCol w:w="1723"/>
        <w:gridCol w:w="1985"/>
        <w:gridCol w:w="2146"/>
        <w:gridCol w:w="1560"/>
        <w:gridCol w:w="1842"/>
        <w:gridCol w:w="1744"/>
      </w:tblGrid>
      <w:tr w:rsidRPr="00717CC8" w:rsidR="00DC3A52" w:rsidTr="11143947" w14:paraId="3D36927B" w14:textId="77777777">
        <w:trPr>
          <w:trHeight w:val="705"/>
        </w:trPr>
        <w:tc>
          <w:tcPr>
            <w:tcW w:w="945" w:type="dxa"/>
            <w:tcBorders>
              <w:bottom w:val="single" w:color="auto" w:sz="4" w:space="0"/>
            </w:tcBorders>
            <w:shd w:val="clear" w:color="auto" w:fill="FFA200"/>
            <w:tcMar/>
          </w:tcPr>
          <w:p w:rsidRPr="00905A2F" w:rsidR="00A56E6D" w:rsidP="00A56E6D" w:rsidRDefault="00A56E6D" w14:paraId="4AAD4AAF" w14:textId="77777777">
            <w:pPr>
              <w:jc w:val="center"/>
              <w:rPr>
                <w:rFonts w:cstheme="minorHAnsi"/>
                <w:b/>
                <w:sz w:val="28"/>
                <w:szCs w:val="28"/>
              </w:rPr>
            </w:pPr>
            <w:bookmarkStart w:name="_Hlk32567935" w:id="0"/>
            <w:r w:rsidRPr="00905A2F">
              <w:rPr>
                <w:rFonts w:cstheme="minorHAnsi"/>
                <w:b/>
                <w:sz w:val="28"/>
                <w:szCs w:val="28"/>
              </w:rPr>
              <w:lastRenderedPageBreak/>
              <w:t>Year Group</w:t>
            </w:r>
          </w:p>
        </w:tc>
        <w:tc>
          <w:tcPr>
            <w:tcW w:w="1723" w:type="dxa"/>
            <w:shd w:val="clear" w:color="auto" w:fill="FFA200"/>
            <w:tcMar/>
          </w:tcPr>
          <w:p w:rsidRPr="00905A2F" w:rsidR="00A56E6D" w:rsidP="00A56E6D" w:rsidRDefault="00A56E6D" w14:paraId="7516E7EC" w14:textId="77777777">
            <w:pPr>
              <w:jc w:val="center"/>
              <w:rPr>
                <w:rFonts w:cstheme="minorHAnsi"/>
                <w:b/>
                <w:sz w:val="28"/>
                <w:szCs w:val="28"/>
              </w:rPr>
            </w:pPr>
            <w:r w:rsidRPr="00905A2F">
              <w:rPr>
                <w:rFonts w:cstheme="minorHAnsi"/>
                <w:b/>
                <w:sz w:val="28"/>
                <w:szCs w:val="28"/>
              </w:rPr>
              <w:t>A1</w:t>
            </w:r>
          </w:p>
        </w:tc>
        <w:tc>
          <w:tcPr>
            <w:tcW w:w="1985" w:type="dxa"/>
            <w:shd w:val="clear" w:color="auto" w:fill="FFA200"/>
            <w:tcMar/>
          </w:tcPr>
          <w:p w:rsidRPr="00905A2F" w:rsidR="00A56E6D" w:rsidP="00A56E6D" w:rsidRDefault="00A56E6D" w14:paraId="0ACC4C76" w14:textId="77777777">
            <w:pPr>
              <w:jc w:val="center"/>
              <w:rPr>
                <w:rFonts w:cstheme="minorHAnsi"/>
                <w:b/>
                <w:i/>
                <w:sz w:val="28"/>
                <w:szCs w:val="28"/>
              </w:rPr>
            </w:pPr>
            <w:r w:rsidRPr="00905A2F">
              <w:rPr>
                <w:rFonts w:cstheme="minorHAnsi"/>
                <w:b/>
                <w:sz w:val="28"/>
                <w:szCs w:val="28"/>
              </w:rPr>
              <w:t>A2</w:t>
            </w:r>
          </w:p>
        </w:tc>
        <w:tc>
          <w:tcPr>
            <w:tcW w:w="2146" w:type="dxa"/>
            <w:shd w:val="clear" w:color="auto" w:fill="FFA200"/>
            <w:tcMar/>
          </w:tcPr>
          <w:p w:rsidRPr="00905A2F" w:rsidR="00A56E6D" w:rsidP="00A56E6D" w:rsidRDefault="00A56E6D" w14:paraId="5A9E0AEE" w14:textId="77777777">
            <w:pPr>
              <w:jc w:val="center"/>
              <w:rPr>
                <w:rFonts w:cstheme="minorHAnsi"/>
                <w:b/>
                <w:i/>
                <w:sz w:val="28"/>
                <w:szCs w:val="28"/>
              </w:rPr>
            </w:pPr>
            <w:r w:rsidRPr="00905A2F">
              <w:rPr>
                <w:rFonts w:cstheme="minorHAnsi"/>
                <w:b/>
                <w:sz w:val="28"/>
                <w:szCs w:val="28"/>
              </w:rPr>
              <w:t>Sp1</w:t>
            </w:r>
          </w:p>
        </w:tc>
        <w:tc>
          <w:tcPr>
            <w:tcW w:w="1560" w:type="dxa"/>
            <w:shd w:val="clear" w:color="auto" w:fill="FFA200"/>
            <w:tcMar/>
          </w:tcPr>
          <w:p w:rsidRPr="00905A2F" w:rsidR="00A56E6D" w:rsidP="00A56E6D" w:rsidRDefault="00A56E6D" w14:paraId="7C1631E9" w14:textId="77777777">
            <w:pPr>
              <w:jc w:val="center"/>
              <w:rPr>
                <w:rFonts w:cstheme="minorHAnsi"/>
                <w:b/>
                <w:i/>
                <w:sz w:val="28"/>
                <w:szCs w:val="28"/>
              </w:rPr>
            </w:pPr>
            <w:r w:rsidRPr="00905A2F">
              <w:rPr>
                <w:rFonts w:cstheme="minorHAnsi"/>
                <w:b/>
                <w:sz w:val="28"/>
                <w:szCs w:val="28"/>
              </w:rPr>
              <w:t>Sp2</w:t>
            </w:r>
          </w:p>
        </w:tc>
        <w:tc>
          <w:tcPr>
            <w:tcW w:w="1842" w:type="dxa"/>
            <w:shd w:val="clear" w:color="auto" w:fill="FFA200"/>
            <w:tcMar/>
          </w:tcPr>
          <w:p w:rsidRPr="00905A2F" w:rsidR="00A56E6D" w:rsidP="00A56E6D" w:rsidRDefault="00A56E6D" w14:paraId="7A85B599" w14:textId="77777777">
            <w:pPr>
              <w:jc w:val="center"/>
              <w:rPr>
                <w:rFonts w:cstheme="minorHAnsi"/>
                <w:b/>
                <w:i/>
                <w:sz w:val="28"/>
                <w:szCs w:val="28"/>
              </w:rPr>
            </w:pPr>
            <w:r w:rsidRPr="00905A2F">
              <w:rPr>
                <w:rFonts w:cstheme="minorHAnsi"/>
                <w:b/>
                <w:sz w:val="28"/>
                <w:szCs w:val="28"/>
              </w:rPr>
              <w:t>Su1</w:t>
            </w:r>
          </w:p>
        </w:tc>
        <w:tc>
          <w:tcPr>
            <w:tcW w:w="1744" w:type="dxa"/>
            <w:shd w:val="clear" w:color="auto" w:fill="FFA200"/>
            <w:tcMar/>
          </w:tcPr>
          <w:p w:rsidRPr="00905A2F" w:rsidR="00A56E6D" w:rsidP="00A56E6D" w:rsidRDefault="00A56E6D" w14:paraId="76949575" w14:textId="77777777">
            <w:pPr>
              <w:jc w:val="center"/>
              <w:rPr>
                <w:rFonts w:cstheme="minorHAnsi"/>
                <w:b/>
                <w:i/>
                <w:sz w:val="28"/>
                <w:szCs w:val="28"/>
              </w:rPr>
            </w:pPr>
            <w:r w:rsidRPr="00905A2F">
              <w:rPr>
                <w:rFonts w:cstheme="minorHAnsi"/>
                <w:b/>
                <w:sz w:val="28"/>
                <w:szCs w:val="28"/>
              </w:rPr>
              <w:t>Su2</w:t>
            </w:r>
          </w:p>
        </w:tc>
      </w:tr>
      <w:tr w:rsidRPr="00DC5C3A" w:rsidR="00A56E6D" w:rsidTr="11143947" w14:paraId="43833A65" w14:textId="77777777">
        <w:trPr>
          <w:trHeight w:val="470"/>
        </w:trPr>
        <w:tc>
          <w:tcPr>
            <w:tcW w:w="945" w:type="dxa"/>
            <w:shd w:val="clear" w:color="auto" w:fill="0810A8"/>
            <w:tcMar/>
          </w:tcPr>
          <w:p w:rsidRPr="00F21EFA" w:rsidR="00A56E6D" w:rsidP="00A56E6D" w:rsidRDefault="00A56E6D" w14:paraId="719E3E97" w14:textId="77777777">
            <w:pPr>
              <w:jc w:val="center"/>
              <w:rPr>
                <w:rFonts w:cstheme="minorHAnsi"/>
                <w:b/>
                <w:color w:val="FFFFFF" w:themeColor="background1"/>
                <w:sz w:val="21"/>
                <w:szCs w:val="21"/>
              </w:rPr>
            </w:pPr>
            <w:bookmarkStart w:name="_Hlk35858893" w:id="1"/>
            <w:r>
              <w:rPr>
                <w:rFonts w:cstheme="minorHAnsi"/>
                <w:b/>
                <w:color w:val="FFFFFF" w:themeColor="background1"/>
                <w:sz w:val="21"/>
                <w:szCs w:val="21"/>
              </w:rPr>
              <w:t>Lower KS2</w:t>
            </w:r>
          </w:p>
          <w:p w:rsidRPr="00F21EFA" w:rsidR="00A56E6D" w:rsidP="00A56E6D" w:rsidRDefault="00A56E6D" w14:paraId="5ED412C0" w14:textId="77777777">
            <w:pPr>
              <w:jc w:val="center"/>
              <w:rPr>
                <w:rFonts w:cstheme="minorHAnsi"/>
                <w:b/>
                <w:color w:val="FFFFFF" w:themeColor="background1"/>
                <w:sz w:val="21"/>
                <w:szCs w:val="21"/>
              </w:rPr>
            </w:pPr>
            <w:r>
              <w:rPr>
                <w:rFonts w:cstheme="minorHAnsi"/>
                <w:b/>
                <w:color w:val="FFFFFF" w:themeColor="background1"/>
                <w:sz w:val="21"/>
                <w:szCs w:val="21"/>
              </w:rPr>
              <w:t>Year</w:t>
            </w:r>
            <w:r w:rsidRPr="00F21EFA">
              <w:rPr>
                <w:rFonts w:cstheme="minorHAnsi"/>
                <w:b/>
                <w:color w:val="FFFFFF" w:themeColor="background1"/>
                <w:sz w:val="21"/>
                <w:szCs w:val="21"/>
              </w:rPr>
              <w:t xml:space="preserve"> A</w:t>
            </w:r>
          </w:p>
        </w:tc>
        <w:tc>
          <w:tcPr>
            <w:tcW w:w="1723" w:type="dxa"/>
            <w:tcMar/>
          </w:tcPr>
          <w:p w:rsidR="4908E07D" w:rsidP="11143947" w:rsidRDefault="4908E07D" w14:paraId="496A80B5" w14:textId="65D448C1">
            <w:pPr>
              <w:pStyle w:val="Normal"/>
              <w:bidi w:val="0"/>
              <w:spacing w:before="0" w:beforeAutospacing="off" w:after="0" w:afterAutospacing="off" w:line="259" w:lineRule="auto"/>
              <w:ind w:left="0" w:right="0"/>
              <w:jc w:val="center"/>
            </w:pPr>
            <w:r w:rsidRPr="11143947" w:rsidR="4908E07D">
              <w:rPr>
                <w:u w:val="single"/>
              </w:rPr>
              <w:t xml:space="preserve">French Greetings with puppets </w:t>
            </w:r>
          </w:p>
          <w:p w:rsidRPr="00746691" w:rsidR="00A56E6D" w:rsidP="00746691" w:rsidRDefault="00A56E6D" w14:paraId="769F168C" w14:textId="77777777">
            <w:pPr>
              <w:jc w:val="center"/>
              <w:rPr>
                <w:rFonts w:cstheme="minorHAnsi"/>
                <w:sz w:val="21"/>
                <w:szCs w:val="21"/>
                <w:u w:val="single"/>
              </w:rPr>
            </w:pPr>
          </w:p>
        </w:tc>
        <w:tc>
          <w:tcPr>
            <w:tcW w:w="1985" w:type="dxa"/>
            <w:tcMar/>
          </w:tcPr>
          <w:p w:rsidRPr="00746691" w:rsidR="00D63352" w:rsidP="11143947" w:rsidRDefault="00D63352" w14:paraId="711A2310" w14:textId="68067BDB">
            <w:pPr>
              <w:jc w:val="center"/>
              <w:rPr>
                <w:u w:val="single"/>
              </w:rPr>
            </w:pPr>
            <w:r w:rsidRPr="11143947" w:rsidR="4908E07D">
              <w:rPr>
                <w:u w:val="single"/>
              </w:rPr>
              <w:t>French adjective</w:t>
            </w:r>
          </w:p>
          <w:p w:rsidRPr="00746691" w:rsidR="00D63352" w:rsidP="11143947" w:rsidRDefault="00D63352" w14:paraId="3461901A" w14:textId="5ACFCC19">
            <w:pPr>
              <w:pStyle w:val="Normal"/>
              <w:jc w:val="center"/>
              <w:rPr>
                <w:u w:val="single"/>
              </w:rPr>
            </w:pPr>
          </w:p>
          <w:p w:rsidRPr="00746691" w:rsidR="00D63352" w:rsidP="11143947" w:rsidRDefault="00D63352" w14:paraId="59B1C2BC" w14:textId="47365091">
            <w:pPr>
              <w:pStyle w:val="Normal"/>
              <w:jc w:val="center"/>
              <w:rPr>
                <w:u w:val="none"/>
              </w:rPr>
            </w:pPr>
            <w:r w:rsidR="4908E07D">
              <w:rPr>
                <w:u w:val="none"/>
              </w:rPr>
              <w:t>Colour</w:t>
            </w:r>
          </w:p>
          <w:p w:rsidRPr="00746691" w:rsidR="00D63352" w:rsidP="11143947" w:rsidRDefault="00D63352" w14:paraId="3E4D914E" w14:textId="6569396C">
            <w:pPr>
              <w:pStyle w:val="Normal"/>
              <w:jc w:val="center"/>
              <w:rPr>
                <w:u w:val="none"/>
              </w:rPr>
            </w:pPr>
            <w:r w:rsidR="4908E07D">
              <w:rPr>
                <w:u w:val="none"/>
              </w:rPr>
              <w:t>Shape</w:t>
            </w:r>
          </w:p>
          <w:p w:rsidRPr="00746691" w:rsidR="00D63352" w:rsidP="11143947" w:rsidRDefault="00D63352" w14:paraId="3607E6F6" w14:textId="626E919C">
            <w:pPr>
              <w:pStyle w:val="Normal"/>
              <w:jc w:val="center"/>
              <w:rPr>
                <w:u w:val="none"/>
              </w:rPr>
            </w:pPr>
            <w:r w:rsidR="4908E07D">
              <w:rPr>
                <w:u w:val="none"/>
              </w:rPr>
              <w:t>Size</w:t>
            </w:r>
            <w:r w:rsidRPr="11143947" w:rsidR="4908E07D">
              <w:rPr>
                <w:u w:val="single"/>
              </w:rPr>
              <w:t xml:space="preserve"> </w:t>
            </w:r>
          </w:p>
        </w:tc>
        <w:tc>
          <w:tcPr>
            <w:tcW w:w="2146" w:type="dxa"/>
            <w:tcMar/>
          </w:tcPr>
          <w:p w:rsidRPr="00D63352" w:rsidR="00D63352" w:rsidP="00746691" w:rsidRDefault="00D63352" w14:paraId="75C6BED0" w14:textId="2D23727C">
            <w:pPr>
              <w:spacing w:after="0"/>
              <w:jc w:val="center"/>
            </w:pPr>
            <w:r w:rsidRPr="11143947" w:rsidR="4908E07D">
              <w:rPr>
                <w:u w:val="single"/>
              </w:rPr>
              <w:t>Playground</w:t>
            </w:r>
          </w:p>
          <w:p w:rsidRPr="00D63352" w:rsidR="00D63352" w:rsidP="00746691" w:rsidRDefault="00D63352" w14:paraId="5ED5CB7D" w14:textId="57ADC1E8">
            <w:pPr>
              <w:spacing w:after="0"/>
              <w:jc w:val="center"/>
            </w:pPr>
          </w:p>
          <w:p w:rsidRPr="00D63352" w:rsidR="00D63352" w:rsidP="00746691" w:rsidRDefault="00D63352" w14:paraId="39BB335D" w14:textId="117510E5">
            <w:pPr>
              <w:spacing w:after="0"/>
              <w:jc w:val="center"/>
            </w:pPr>
            <w:r w:rsidR="4908E07D">
              <w:rPr/>
              <w:t>Numbers</w:t>
            </w:r>
          </w:p>
          <w:p w:rsidRPr="00D63352" w:rsidR="00D63352" w:rsidP="00746691" w:rsidRDefault="00D63352" w14:paraId="6834461A" w14:textId="3BDB75F3">
            <w:pPr>
              <w:spacing w:after="0"/>
              <w:jc w:val="center"/>
            </w:pPr>
            <w:r w:rsidR="4753DEC6">
              <w:rPr/>
              <w:t>A</w:t>
            </w:r>
            <w:r w:rsidR="4908E07D">
              <w:rPr/>
              <w:t>ge</w:t>
            </w:r>
            <w:r w:rsidR="08B34A9C">
              <w:rPr/>
              <w:t xml:space="preserve"> </w:t>
            </w:r>
            <w:r w:rsidR="4753DEC6">
              <w:rPr/>
              <w:t xml:space="preserve"> </w:t>
            </w:r>
          </w:p>
        </w:tc>
        <w:tc>
          <w:tcPr>
            <w:tcW w:w="1560" w:type="dxa"/>
            <w:tcMar/>
          </w:tcPr>
          <w:p w:rsidRPr="00746691" w:rsidR="00512FA9" w:rsidP="11143947" w:rsidRDefault="00512FA9" w14:paraId="38725260" w14:textId="00E90B6D">
            <w:pPr>
              <w:spacing w:after="0"/>
              <w:jc w:val="center"/>
            </w:pPr>
            <w:r w:rsidRPr="11143947" w:rsidR="4753DEC6">
              <w:rPr>
                <w:u w:val="single"/>
              </w:rPr>
              <w:t>In a French Classroom</w:t>
            </w:r>
          </w:p>
        </w:tc>
        <w:tc>
          <w:tcPr>
            <w:tcW w:w="1842" w:type="dxa"/>
            <w:tcMar/>
          </w:tcPr>
          <w:p w:rsidR="4753DEC6" w:rsidP="11143947" w:rsidRDefault="4753DEC6" w14:paraId="4FBC6798" w14:textId="29EC5EB7">
            <w:pPr>
              <w:pStyle w:val="Normal"/>
              <w:bidi w:val="0"/>
              <w:spacing w:before="0" w:beforeAutospacing="off" w:after="0" w:afterAutospacing="off" w:line="259" w:lineRule="auto"/>
              <w:ind w:left="0" w:right="0"/>
              <w:jc w:val="center"/>
            </w:pPr>
            <w:r w:rsidRPr="11143947" w:rsidR="4753DEC6">
              <w:rPr>
                <w:rFonts w:cs="Calibri" w:cstheme="minorAscii"/>
                <w:sz w:val="21"/>
                <w:szCs w:val="21"/>
                <w:u w:val="single"/>
              </w:rPr>
              <w:t>Bon Appetit</w:t>
            </w:r>
          </w:p>
          <w:p w:rsidRPr="00746691" w:rsidR="00512FA9" w:rsidP="00746691" w:rsidRDefault="006F16CF" w14:paraId="14CEFB2E" w14:textId="4417DC7C">
            <w:pPr>
              <w:jc w:val="center"/>
              <w:rPr>
                <w:rFonts w:cstheme="minorHAnsi"/>
                <w:sz w:val="21"/>
                <w:szCs w:val="21"/>
                <w:u w:val="single"/>
              </w:rPr>
            </w:pPr>
            <w:r>
              <w:rPr>
                <w:rFonts w:cstheme="minorHAnsi"/>
                <w:sz w:val="21"/>
                <w:szCs w:val="21"/>
                <w:u w:val="single"/>
              </w:rPr>
              <w:t xml:space="preserve"> </w:t>
            </w:r>
            <w:r w:rsidR="0052777D">
              <w:rPr>
                <w:rFonts w:cstheme="minorHAnsi"/>
                <w:sz w:val="21"/>
                <w:szCs w:val="21"/>
                <w:u w:val="single"/>
              </w:rPr>
              <w:t xml:space="preserve"> </w:t>
            </w:r>
          </w:p>
        </w:tc>
        <w:tc>
          <w:tcPr>
            <w:tcW w:w="1744" w:type="dxa"/>
            <w:tcMar/>
          </w:tcPr>
          <w:p w:rsidRPr="00746691" w:rsidR="009F1066" w:rsidP="11143947" w:rsidRDefault="009F1066" w14:paraId="6386C011" w14:textId="3282E23F">
            <w:pPr>
              <w:pStyle w:val="Normal"/>
              <w:bidi w:val="0"/>
              <w:spacing w:before="0" w:beforeAutospacing="off" w:after="0" w:afterAutospacing="off" w:line="259" w:lineRule="auto"/>
              <w:ind w:left="0" w:right="0"/>
              <w:jc w:val="center"/>
            </w:pPr>
            <w:r w:rsidRPr="11143947" w:rsidR="31EE181F">
              <w:rPr>
                <w:rFonts w:cs="Calibri" w:cstheme="minorAscii"/>
                <w:sz w:val="21"/>
                <w:szCs w:val="21"/>
                <w:u w:val="single"/>
              </w:rPr>
              <w:t xml:space="preserve">Shopping for French Food </w:t>
            </w:r>
          </w:p>
        </w:tc>
      </w:tr>
      <w:tr w:rsidRPr="005D5D49" w:rsidR="00A56E6D" w:rsidTr="11143947" w14:paraId="4DB57EDF" w14:textId="77777777">
        <w:trPr>
          <w:trHeight w:val="470"/>
        </w:trPr>
        <w:tc>
          <w:tcPr>
            <w:tcW w:w="945" w:type="dxa"/>
            <w:shd w:val="clear" w:color="auto" w:fill="0810A8"/>
            <w:tcMar/>
          </w:tcPr>
          <w:p w:rsidRPr="00F21EFA" w:rsidR="00A56E6D" w:rsidP="00A56E6D" w:rsidRDefault="00A56E6D" w14:paraId="1C6415F3" w14:textId="77777777">
            <w:pPr>
              <w:jc w:val="center"/>
              <w:rPr>
                <w:rFonts w:cstheme="minorHAnsi"/>
                <w:b/>
                <w:color w:val="FFFFFF" w:themeColor="background1"/>
                <w:sz w:val="21"/>
                <w:szCs w:val="21"/>
              </w:rPr>
            </w:pPr>
            <w:r>
              <w:rPr>
                <w:rFonts w:cstheme="minorHAnsi"/>
                <w:b/>
                <w:color w:val="FFFFFF" w:themeColor="background1"/>
                <w:sz w:val="21"/>
                <w:szCs w:val="21"/>
              </w:rPr>
              <w:t>Lower KS2</w:t>
            </w:r>
          </w:p>
          <w:p w:rsidRPr="00F21EFA" w:rsidR="00A56E6D" w:rsidP="00A56E6D" w:rsidRDefault="00A56E6D" w14:paraId="46AADC46" w14:textId="77777777">
            <w:pPr>
              <w:jc w:val="center"/>
              <w:rPr>
                <w:rFonts w:cstheme="minorHAnsi"/>
                <w:b/>
                <w:color w:val="FFFFFF" w:themeColor="background1"/>
                <w:sz w:val="21"/>
                <w:szCs w:val="21"/>
              </w:rPr>
            </w:pPr>
            <w:r>
              <w:rPr>
                <w:rFonts w:cstheme="minorHAnsi"/>
                <w:b/>
                <w:color w:val="FFFFFF" w:themeColor="background1"/>
                <w:sz w:val="21"/>
                <w:szCs w:val="21"/>
              </w:rPr>
              <w:t xml:space="preserve">Year </w:t>
            </w:r>
            <w:r w:rsidRPr="00F21EFA">
              <w:rPr>
                <w:rFonts w:cstheme="minorHAnsi"/>
                <w:b/>
                <w:color w:val="FFFFFF" w:themeColor="background1"/>
                <w:sz w:val="21"/>
                <w:szCs w:val="21"/>
              </w:rPr>
              <w:t xml:space="preserve"> B</w:t>
            </w:r>
          </w:p>
        </w:tc>
        <w:tc>
          <w:tcPr>
            <w:tcW w:w="1723" w:type="dxa"/>
            <w:tcMar/>
          </w:tcPr>
          <w:p w:rsidRPr="00746691" w:rsidR="00A56E6D" w:rsidP="11143947" w:rsidRDefault="00A56E6D" w14:paraId="22BE905A" w14:textId="109543C4">
            <w:pPr>
              <w:jc w:val="center"/>
              <w:rPr>
                <w:rFonts w:cs="Calibri" w:cstheme="minorAscii"/>
                <w:sz w:val="21"/>
                <w:szCs w:val="21"/>
                <w:u w:val="single"/>
              </w:rPr>
            </w:pPr>
            <w:r w:rsidRPr="11143947" w:rsidR="2C0BB3DD">
              <w:rPr>
                <w:rFonts w:cs="Calibri" w:cstheme="minorAscii"/>
                <w:sz w:val="21"/>
                <w:szCs w:val="21"/>
                <w:u w:val="single"/>
              </w:rPr>
              <w:t>This is me</w:t>
            </w:r>
          </w:p>
        </w:tc>
        <w:tc>
          <w:tcPr>
            <w:tcW w:w="1985" w:type="dxa"/>
            <w:tcMar/>
          </w:tcPr>
          <w:p w:rsidR="2C0BB3DD" w:rsidP="11143947" w:rsidRDefault="2C0BB3DD" w14:paraId="6B5CDDDB" w14:textId="65EAFC8F">
            <w:pPr>
              <w:pStyle w:val="Normal"/>
              <w:bidi w:val="0"/>
              <w:spacing w:before="0" w:beforeAutospacing="off" w:after="0" w:afterAutospacing="off" w:line="259" w:lineRule="auto"/>
              <w:ind w:left="0" w:right="0"/>
              <w:jc w:val="center"/>
              <w:rPr>
                <w:u w:val="single"/>
              </w:rPr>
            </w:pPr>
            <w:r w:rsidRPr="11143947" w:rsidR="2C0BB3DD">
              <w:rPr>
                <w:u w:val="single"/>
              </w:rPr>
              <w:t>School Days</w:t>
            </w:r>
          </w:p>
          <w:p w:rsidRPr="0052777D" w:rsidR="0052777D" w:rsidP="00746691" w:rsidRDefault="0052777D" w14:paraId="627CCFF0" w14:textId="77777777">
            <w:pPr>
              <w:jc w:val="center"/>
            </w:pPr>
          </w:p>
          <w:p w:rsidRPr="00746691" w:rsidR="00104A30" w:rsidP="00746691" w:rsidRDefault="00104A30" w14:paraId="26AD0F68" w14:textId="1EE426DB">
            <w:pPr>
              <w:jc w:val="center"/>
              <w:rPr>
                <w:rFonts w:cstheme="minorHAnsi"/>
                <w:sz w:val="21"/>
                <w:szCs w:val="21"/>
                <w:u w:val="single"/>
              </w:rPr>
            </w:pPr>
          </w:p>
        </w:tc>
        <w:tc>
          <w:tcPr>
            <w:tcW w:w="2146" w:type="dxa"/>
            <w:tcMar/>
          </w:tcPr>
          <w:p w:rsidRPr="009F1066" w:rsidR="009F1066" w:rsidP="11143947" w:rsidRDefault="009F1066" w14:paraId="13F5124C" w14:textId="3AE3062B">
            <w:pPr>
              <w:spacing w:after="0"/>
              <w:jc w:val="center"/>
              <w:rPr>
                <w:u w:val="single"/>
              </w:rPr>
            </w:pPr>
            <w:r w:rsidRPr="11143947" w:rsidR="2C0BB3DD">
              <w:rPr>
                <w:u w:val="single"/>
              </w:rPr>
              <w:t xml:space="preserve">Birthday Celebrations </w:t>
            </w:r>
          </w:p>
          <w:p w:rsidRPr="00746691" w:rsidR="009F1066" w:rsidP="00746691" w:rsidRDefault="009F1066" w14:paraId="26A0ADC9" w14:textId="77777777">
            <w:pPr>
              <w:jc w:val="center"/>
              <w:rPr>
                <w:u w:val="single"/>
              </w:rPr>
            </w:pPr>
          </w:p>
          <w:p w:rsidRPr="00746691" w:rsidR="00CB7307" w:rsidP="00746691" w:rsidRDefault="00CB7307" w14:paraId="5834C6AC" w14:textId="6472BD13">
            <w:pPr>
              <w:jc w:val="center"/>
              <w:rPr>
                <w:u w:val="single"/>
              </w:rPr>
            </w:pPr>
          </w:p>
        </w:tc>
        <w:tc>
          <w:tcPr>
            <w:tcW w:w="1560" w:type="dxa"/>
            <w:tcMar/>
          </w:tcPr>
          <w:p w:rsidR="2C0BB3DD" w:rsidP="11143947" w:rsidRDefault="2C0BB3DD" w14:paraId="02615044" w14:textId="10594370">
            <w:pPr>
              <w:pStyle w:val="Normal"/>
              <w:bidi w:val="0"/>
              <w:spacing w:before="0" w:beforeAutospacing="off" w:after="0" w:afterAutospacing="off" w:line="259" w:lineRule="auto"/>
              <w:ind w:left="0" w:right="0"/>
              <w:jc w:val="center"/>
            </w:pPr>
            <w:r w:rsidRPr="11143947" w:rsidR="2C0BB3DD">
              <w:rPr>
                <w:u w:val="single"/>
              </w:rPr>
              <w:t>Colourful</w:t>
            </w:r>
            <w:r w:rsidRPr="11143947" w:rsidR="2C0BB3DD">
              <w:rPr>
                <w:u w:val="single"/>
              </w:rPr>
              <w:t xml:space="preserve"> Creatures</w:t>
            </w:r>
          </w:p>
          <w:p w:rsidRPr="00746691" w:rsidR="002D6622" w:rsidP="002D6622" w:rsidRDefault="002D6622" w14:paraId="7BB68FAB" w14:textId="592D443B">
            <w:pPr>
              <w:jc w:val="center"/>
              <w:rPr>
                <w:u w:val="single"/>
              </w:rPr>
            </w:pPr>
          </w:p>
        </w:tc>
        <w:tc>
          <w:tcPr>
            <w:tcW w:w="1842" w:type="dxa"/>
            <w:tcMar/>
          </w:tcPr>
          <w:p w:rsidR="2C0BB3DD" w:rsidP="11143947" w:rsidRDefault="2C0BB3DD" w14:paraId="32746710" w14:textId="5B9566B5">
            <w:pPr>
              <w:pStyle w:val="Normal"/>
              <w:bidi w:val="0"/>
              <w:spacing w:before="0" w:beforeAutospacing="off" w:after="0" w:afterAutospacing="off" w:line="259" w:lineRule="auto"/>
              <w:ind w:left="0" w:right="0"/>
              <w:jc w:val="center"/>
            </w:pPr>
            <w:r w:rsidRPr="11143947" w:rsidR="2C0BB3DD">
              <w:rPr>
                <w:u w:val="single"/>
              </w:rPr>
              <w:t xml:space="preserve">Fabulous French Food </w:t>
            </w:r>
          </w:p>
          <w:p w:rsidRPr="00746691" w:rsidR="0071116E" w:rsidP="00746691" w:rsidRDefault="0071116E" w14:paraId="25B29580" w14:textId="60409C22">
            <w:pPr>
              <w:spacing w:after="0"/>
              <w:jc w:val="center"/>
              <w:rPr>
                <w:u w:val="single"/>
              </w:rPr>
            </w:pPr>
          </w:p>
        </w:tc>
        <w:tc>
          <w:tcPr>
            <w:tcW w:w="1744" w:type="dxa"/>
            <w:tcMar/>
          </w:tcPr>
          <w:p w:rsidR="2C0BB3DD" w:rsidP="11143947" w:rsidRDefault="2C0BB3DD" w14:paraId="33EBEE8C" w14:textId="79BFAAC3">
            <w:pPr>
              <w:pStyle w:val="Normal"/>
              <w:bidi w:val="0"/>
              <w:spacing w:before="0" w:beforeAutospacing="off" w:after="0" w:afterAutospacing="off" w:line="259" w:lineRule="auto"/>
              <w:ind w:left="0" w:right="0"/>
              <w:jc w:val="center"/>
            </w:pPr>
            <w:r w:rsidRPr="11143947" w:rsidR="2C0BB3DD">
              <w:rPr>
                <w:u w:val="single"/>
              </w:rPr>
              <w:t xml:space="preserve">Gourmet Tour of France </w:t>
            </w:r>
          </w:p>
          <w:p w:rsidRPr="00746691" w:rsidR="00D476D4" w:rsidP="00746691" w:rsidRDefault="00D476D4" w14:paraId="4F1E0513" w14:textId="29B2BF03">
            <w:pPr>
              <w:spacing w:after="0"/>
              <w:jc w:val="center"/>
              <w:rPr>
                <w:rFonts w:cstheme="minorHAnsi"/>
                <w:sz w:val="21"/>
                <w:szCs w:val="21"/>
                <w:u w:val="single"/>
              </w:rPr>
            </w:pPr>
          </w:p>
        </w:tc>
      </w:tr>
      <w:tr w:rsidRPr="00DC5C3A" w:rsidR="00A56E6D" w:rsidTr="11143947" w14:paraId="37FD9B62" w14:textId="77777777">
        <w:trPr>
          <w:trHeight w:val="470"/>
        </w:trPr>
        <w:tc>
          <w:tcPr>
            <w:tcW w:w="945" w:type="dxa"/>
            <w:shd w:val="clear" w:color="auto" w:fill="0810A8"/>
            <w:tcMar/>
          </w:tcPr>
          <w:p w:rsidRPr="00F21EFA" w:rsidR="00A56E6D" w:rsidP="00A56E6D" w:rsidRDefault="00A56E6D" w14:paraId="46D10A1A" w14:textId="77777777">
            <w:pPr>
              <w:jc w:val="center"/>
              <w:rPr>
                <w:rFonts w:cstheme="minorHAnsi"/>
                <w:b/>
                <w:color w:val="FFFFFF" w:themeColor="background1"/>
                <w:sz w:val="21"/>
                <w:szCs w:val="21"/>
              </w:rPr>
            </w:pPr>
            <w:r>
              <w:rPr>
                <w:rFonts w:cstheme="minorHAnsi"/>
                <w:b/>
                <w:color w:val="FFFFFF" w:themeColor="background1"/>
                <w:sz w:val="21"/>
                <w:szCs w:val="21"/>
              </w:rPr>
              <w:t>Upper KS2</w:t>
            </w:r>
          </w:p>
          <w:p w:rsidRPr="00F21EFA" w:rsidR="00A56E6D" w:rsidP="00A56E6D" w:rsidRDefault="00A56E6D" w14:paraId="5C7D6029" w14:textId="77777777">
            <w:pPr>
              <w:jc w:val="center"/>
              <w:rPr>
                <w:rFonts w:cstheme="minorHAnsi"/>
                <w:b/>
                <w:color w:val="FFFFFF" w:themeColor="background1"/>
                <w:sz w:val="21"/>
                <w:szCs w:val="21"/>
              </w:rPr>
            </w:pPr>
            <w:r>
              <w:rPr>
                <w:rFonts w:cstheme="minorHAnsi"/>
                <w:b/>
                <w:color w:val="FFFFFF" w:themeColor="background1"/>
                <w:sz w:val="21"/>
                <w:szCs w:val="21"/>
              </w:rPr>
              <w:t>Year</w:t>
            </w:r>
            <w:r w:rsidRPr="00F21EFA">
              <w:rPr>
                <w:rFonts w:cstheme="minorHAnsi"/>
                <w:b/>
                <w:color w:val="FFFFFF" w:themeColor="background1"/>
                <w:sz w:val="21"/>
                <w:szCs w:val="21"/>
              </w:rPr>
              <w:t xml:space="preserve"> A</w:t>
            </w:r>
          </w:p>
        </w:tc>
        <w:tc>
          <w:tcPr>
            <w:tcW w:w="1723" w:type="dxa"/>
            <w:tcMar/>
          </w:tcPr>
          <w:p w:rsidRPr="002D6622" w:rsidR="002D6622" w:rsidP="11143947" w:rsidRDefault="002D6622" w14:paraId="144605EC" w14:textId="6A42005C">
            <w:pPr>
              <w:jc w:val="center"/>
              <w:rPr>
                <w:rFonts w:cs="Calibri" w:cstheme="minorAscii"/>
                <w:sz w:val="21"/>
                <w:szCs w:val="21"/>
              </w:rPr>
            </w:pPr>
            <w:r w:rsidRPr="11143947" w:rsidR="76F993B4">
              <w:rPr>
                <w:rFonts w:cs="Calibri" w:cstheme="minorAscii"/>
                <w:sz w:val="21"/>
                <w:szCs w:val="21"/>
              </w:rPr>
              <w:t>Portraits</w:t>
            </w:r>
          </w:p>
        </w:tc>
        <w:tc>
          <w:tcPr>
            <w:tcW w:w="1985" w:type="dxa"/>
            <w:tcMar/>
          </w:tcPr>
          <w:p w:rsidRPr="00746691" w:rsidR="00A56E6D" w:rsidP="11143947" w:rsidRDefault="00A56E6D" w14:paraId="78C74DEF" w14:textId="412C2E23">
            <w:pPr>
              <w:jc w:val="center"/>
              <w:rPr>
                <w:rFonts w:cs="Calibri" w:cstheme="minorAscii"/>
                <w:sz w:val="21"/>
                <w:szCs w:val="21"/>
                <w:u w:val="single"/>
              </w:rPr>
            </w:pPr>
            <w:r w:rsidRPr="11143947" w:rsidR="76F993B4">
              <w:rPr>
                <w:rFonts w:cs="Calibri" w:cstheme="minorAscii"/>
                <w:sz w:val="21"/>
                <w:szCs w:val="21"/>
                <w:u w:val="single"/>
              </w:rPr>
              <w:t xml:space="preserve">Meet my </w:t>
            </w:r>
            <w:r w:rsidRPr="11143947" w:rsidR="76F993B4">
              <w:rPr>
                <w:rFonts w:cs="Calibri" w:cstheme="minorAscii"/>
                <w:sz w:val="21"/>
                <w:szCs w:val="21"/>
                <w:u w:val="single"/>
              </w:rPr>
              <w:t>French</w:t>
            </w:r>
            <w:r w:rsidRPr="11143947" w:rsidR="76F993B4">
              <w:rPr>
                <w:rFonts w:cs="Calibri" w:cstheme="minorAscii"/>
                <w:sz w:val="21"/>
                <w:szCs w:val="21"/>
                <w:u w:val="single"/>
              </w:rPr>
              <w:t xml:space="preserve"> family </w:t>
            </w:r>
          </w:p>
        </w:tc>
        <w:tc>
          <w:tcPr>
            <w:tcW w:w="2146" w:type="dxa"/>
            <w:tcMar/>
          </w:tcPr>
          <w:p w:rsidRPr="00ED4F07" w:rsidR="00ED4F07" w:rsidP="11143947" w:rsidRDefault="00ED4F07" w14:paraId="27C22DAB" w14:textId="1BC47205">
            <w:pPr>
              <w:pStyle w:val="Normal"/>
              <w:bidi w:val="0"/>
              <w:spacing w:before="0" w:beforeAutospacing="off" w:after="0" w:afterAutospacing="off" w:line="259" w:lineRule="auto"/>
              <w:ind w:left="0" w:right="0"/>
              <w:jc w:val="center"/>
              <w:rPr>
                <w:rFonts w:cs="Calibri" w:cstheme="minorAscii"/>
                <w:sz w:val="21"/>
                <w:szCs w:val="21"/>
                <w:u w:val="single"/>
              </w:rPr>
            </w:pPr>
            <w:r w:rsidRPr="11143947" w:rsidR="76F993B4">
              <w:rPr>
                <w:rFonts w:cs="Calibri" w:cstheme="minorAscii"/>
                <w:sz w:val="21"/>
                <w:szCs w:val="21"/>
                <w:u w:val="single"/>
              </w:rPr>
              <w:t xml:space="preserve">Clothes – </w:t>
            </w:r>
            <w:r w:rsidRPr="11143947" w:rsidR="76F993B4">
              <w:rPr>
                <w:rFonts w:cs="Calibri" w:cstheme="minorAscii"/>
                <w:sz w:val="21"/>
                <w:szCs w:val="21"/>
                <w:u w:val="single"/>
              </w:rPr>
              <w:t>getting dressed</w:t>
            </w:r>
            <w:proofErr w:type="spellStart"/>
            <w:proofErr w:type="spellEnd"/>
          </w:p>
        </w:tc>
        <w:tc>
          <w:tcPr>
            <w:tcW w:w="1560" w:type="dxa"/>
            <w:tcMar/>
          </w:tcPr>
          <w:p w:rsidRPr="00746691" w:rsidR="002F56B2" w:rsidP="00746691" w:rsidRDefault="002F56B2" w14:paraId="5F5EC77F" w14:textId="23A3128B">
            <w:pPr>
              <w:jc w:val="center"/>
              <w:rPr>
                <w:u w:val="single"/>
              </w:rPr>
            </w:pPr>
            <w:r w:rsidRPr="11143947" w:rsidR="76F993B4">
              <w:rPr>
                <w:u w:val="single"/>
              </w:rPr>
              <w:t>French weather</w:t>
            </w:r>
          </w:p>
        </w:tc>
        <w:tc>
          <w:tcPr>
            <w:tcW w:w="1842" w:type="dxa"/>
            <w:tcMar/>
          </w:tcPr>
          <w:p w:rsidRPr="00746691" w:rsidR="009F1066" w:rsidP="11143947" w:rsidRDefault="009F1066" w14:paraId="52182CD3" w14:textId="756CA9F5">
            <w:pPr>
              <w:pStyle w:val="Normal"/>
              <w:bidi w:val="0"/>
              <w:spacing w:before="0" w:beforeAutospacing="off" w:after="0" w:afterAutospacing="off" w:line="259" w:lineRule="auto"/>
              <w:ind w:left="0" w:right="0"/>
              <w:jc w:val="center"/>
            </w:pPr>
            <w:r w:rsidRPr="11143947" w:rsidR="76F993B4">
              <w:rPr>
                <w:u w:val="single"/>
              </w:rPr>
              <w:t>Exploring the French speaking world</w:t>
            </w:r>
          </w:p>
        </w:tc>
        <w:tc>
          <w:tcPr>
            <w:tcW w:w="1744" w:type="dxa"/>
            <w:tcMar/>
          </w:tcPr>
          <w:p w:rsidRPr="00A556F5" w:rsidR="00A556F5" w:rsidP="11143947" w:rsidRDefault="00A556F5" w14:paraId="047C84C1" w14:textId="0925A5DE">
            <w:pPr>
              <w:jc w:val="center"/>
              <w:rPr>
                <w:rFonts w:cs="Calibri" w:cstheme="minorAscii"/>
                <w:sz w:val="21"/>
                <w:szCs w:val="21"/>
              </w:rPr>
            </w:pPr>
            <w:r w:rsidRPr="11143947" w:rsidR="76F993B4">
              <w:rPr>
                <w:rFonts w:cs="Calibri" w:cstheme="minorAscii"/>
                <w:sz w:val="21"/>
                <w:szCs w:val="21"/>
                <w:u w:val="single"/>
              </w:rPr>
              <w:t>Planning a French holiday</w:t>
            </w:r>
            <w:r w:rsidRPr="11143947" w:rsidR="76F993B4">
              <w:rPr>
                <w:rFonts w:cs="Calibri" w:cstheme="minorAscii"/>
                <w:sz w:val="21"/>
                <w:szCs w:val="21"/>
              </w:rPr>
              <w:t xml:space="preserve"> </w:t>
            </w:r>
          </w:p>
        </w:tc>
      </w:tr>
      <w:tr w:rsidRPr="00DC5C3A" w:rsidR="00A56E6D" w:rsidTr="11143947" w14:paraId="1FCBABDE" w14:textId="77777777">
        <w:trPr>
          <w:trHeight w:val="470"/>
        </w:trPr>
        <w:tc>
          <w:tcPr>
            <w:tcW w:w="945" w:type="dxa"/>
            <w:shd w:val="clear" w:color="auto" w:fill="0810A8"/>
            <w:tcMar/>
          </w:tcPr>
          <w:p w:rsidR="009F1066" w:rsidP="00A56E6D" w:rsidRDefault="009F1066" w14:paraId="31BEB577" w14:textId="77777777">
            <w:pPr>
              <w:jc w:val="center"/>
              <w:rPr>
                <w:rFonts w:cstheme="minorHAnsi"/>
                <w:b/>
                <w:color w:val="FFFFFF" w:themeColor="background1"/>
                <w:sz w:val="21"/>
                <w:szCs w:val="21"/>
              </w:rPr>
            </w:pPr>
          </w:p>
          <w:p w:rsidR="009F1066" w:rsidP="00A56E6D" w:rsidRDefault="009F1066" w14:paraId="668F6B19" w14:textId="77777777">
            <w:pPr>
              <w:jc w:val="center"/>
              <w:rPr>
                <w:rFonts w:cstheme="minorHAnsi"/>
                <w:b/>
                <w:color w:val="FFFFFF" w:themeColor="background1"/>
                <w:sz w:val="21"/>
                <w:szCs w:val="21"/>
              </w:rPr>
            </w:pPr>
          </w:p>
          <w:p w:rsidR="009F1066" w:rsidP="00A56E6D" w:rsidRDefault="00A56E6D" w14:paraId="708C5957" w14:textId="7C4462CE">
            <w:pPr>
              <w:jc w:val="center"/>
              <w:rPr>
                <w:rFonts w:cstheme="minorHAnsi"/>
                <w:b/>
                <w:color w:val="FFFFFF" w:themeColor="background1"/>
                <w:sz w:val="21"/>
                <w:szCs w:val="21"/>
              </w:rPr>
            </w:pPr>
            <w:r>
              <w:rPr>
                <w:rFonts w:cstheme="minorHAnsi"/>
                <w:b/>
                <w:color w:val="FFFFFF" w:themeColor="background1"/>
                <w:sz w:val="21"/>
                <w:szCs w:val="21"/>
              </w:rPr>
              <w:t>Upper</w:t>
            </w:r>
          </w:p>
          <w:p w:rsidRPr="00F21EFA" w:rsidR="00A56E6D" w:rsidP="009F1066" w:rsidRDefault="00A56E6D" w14:paraId="173ECC15" w14:textId="4A5D18C7">
            <w:pPr>
              <w:rPr>
                <w:rFonts w:cstheme="minorHAnsi"/>
                <w:b/>
                <w:color w:val="FFFFFF" w:themeColor="background1"/>
                <w:sz w:val="21"/>
                <w:szCs w:val="21"/>
              </w:rPr>
            </w:pPr>
            <w:r>
              <w:rPr>
                <w:rFonts w:cstheme="minorHAnsi"/>
                <w:b/>
                <w:color w:val="FFFFFF" w:themeColor="background1"/>
                <w:sz w:val="21"/>
                <w:szCs w:val="21"/>
              </w:rPr>
              <w:t xml:space="preserve"> KS2</w:t>
            </w:r>
          </w:p>
          <w:p w:rsidRPr="00F21EFA" w:rsidR="00A56E6D" w:rsidP="009F1066" w:rsidRDefault="00A56E6D" w14:paraId="5F27EE0F" w14:textId="77777777">
            <w:pPr>
              <w:rPr>
                <w:rFonts w:cstheme="minorHAnsi"/>
                <w:b/>
                <w:color w:val="FFFFFF" w:themeColor="background1"/>
                <w:sz w:val="21"/>
                <w:szCs w:val="21"/>
              </w:rPr>
            </w:pPr>
            <w:r>
              <w:rPr>
                <w:rFonts w:cstheme="minorHAnsi"/>
                <w:b/>
                <w:color w:val="FFFFFF" w:themeColor="background1"/>
                <w:sz w:val="21"/>
                <w:szCs w:val="21"/>
              </w:rPr>
              <w:t xml:space="preserve">Year </w:t>
            </w:r>
            <w:r w:rsidRPr="00F21EFA">
              <w:rPr>
                <w:rFonts w:cstheme="minorHAnsi"/>
                <w:b/>
                <w:color w:val="FFFFFF" w:themeColor="background1"/>
                <w:sz w:val="21"/>
                <w:szCs w:val="21"/>
              </w:rPr>
              <w:t>B</w:t>
            </w:r>
          </w:p>
        </w:tc>
        <w:tc>
          <w:tcPr>
            <w:tcW w:w="1723" w:type="dxa"/>
            <w:tcMar/>
          </w:tcPr>
          <w:p w:rsidR="009F1066" w:rsidP="00746691" w:rsidRDefault="009F1066" w14:paraId="2A26E7EF" w14:textId="77777777">
            <w:pPr>
              <w:jc w:val="center"/>
              <w:rPr>
                <w:rFonts w:cstheme="minorHAnsi"/>
                <w:sz w:val="21"/>
                <w:szCs w:val="21"/>
                <w:u w:val="single"/>
              </w:rPr>
            </w:pPr>
          </w:p>
          <w:p w:rsidRPr="00746691" w:rsidR="009F1066" w:rsidP="11143947" w:rsidRDefault="009F1066" w14:paraId="2B2CE19D" w14:textId="35D46CB1">
            <w:pPr>
              <w:pStyle w:val="Normal"/>
              <w:spacing w:after="0"/>
              <w:jc w:val="center"/>
              <w:rPr>
                <w:rFonts w:cs="Calibri" w:cstheme="minorAscii"/>
                <w:sz w:val="21"/>
                <w:szCs w:val="21"/>
                <w:u w:val="single"/>
              </w:rPr>
            </w:pPr>
            <w:r w:rsidRPr="11143947" w:rsidR="34A7F9BC">
              <w:rPr>
                <w:rFonts w:cs="Calibri" w:cstheme="minorAscii"/>
                <w:sz w:val="21"/>
                <w:szCs w:val="21"/>
                <w:u w:val="single"/>
              </w:rPr>
              <w:t>French transport</w:t>
            </w:r>
          </w:p>
        </w:tc>
        <w:tc>
          <w:tcPr>
            <w:tcW w:w="1985" w:type="dxa"/>
            <w:tcMar/>
          </w:tcPr>
          <w:p w:rsidR="11143947" w:rsidP="11143947" w:rsidRDefault="11143947" w14:paraId="166BA654" w14:textId="7F2C6A7E">
            <w:pPr>
              <w:jc w:val="center"/>
              <w:rPr>
                <w:rFonts w:cs="Calibri" w:cstheme="minorAscii"/>
                <w:sz w:val="21"/>
                <w:szCs w:val="21"/>
                <w:u w:val="single"/>
              </w:rPr>
            </w:pPr>
          </w:p>
          <w:p w:rsidRPr="00746691" w:rsidR="00A56E6D" w:rsidP="11143947" w:rsidRDefault="00A56E6D" w14:paraId="2A4D333A" w14:textId="2C7E2028">
            <w:pPr>
              <w:jc w:val="center"/>
              <w:rPr>
                <w:rFonts w:cs="Calibri" w:cstheme="minorAscii"/>
                <w:sz w:val="21"/>
                <w:szCs w:val="21"/>
                <w:u w:val="single"/>
              </w:rPr>
            </w:pPr>
            <w:r w:rsidRPr="11143947" w:rsidR="34A7F9BC">
              <w:rPr>
                <w:rFonts w:cs="Calibri" w:cstheme="minorAscii"/>
                <w:sz w:val="21"/>
                <w:szCs w:val="21"/>
                <w:u w:val="single"/>
              </w:rPr>
              <w:t xml:space="preserve">In </w:t>
            </w:r>
            <w:r w:rsidRPr="11143947" w:rsidR="34A7F9BC">
              <w:rPr>
                <w:rFonts w:cs="Calibri" w:cstheme="minorAscii"/>
                <w:sz w:val="21"/>
                <w:szCs w:val="21"/>
                <w:u w:val="single"/>
              </w:rPr>
              <w:t>my</w:t>
            </w:r>
            <w:r w:rsidRPr="11143947" w:rsidR="34A7F9BC">
              <w:rPr>
                <w:rFonts w:cs="Calibri" w:cstheme="minorAscii"/>
                <w:sz w:val="21"/>
                <w:szCs w:val="21"/>
                <w:u w:val="single"/>
              </w:rPr>
              <w:t xml:space="preserve"> </w:t>
            </w:r>
            <w:r w:rsidRPr="11143947" w:rsidR="34A7F9BC">
              <w:rPr>
                <w:rFonts w:cs="Calibri" w:cstheme="minorAscii"/>
                <w:sz w:val="21"/>
                <w:szCs w:val="21"/>
                <w:u w:val="single"/>
              </w:rPr>
              <w:t>French</w:t>
            </w:r>
            <w:r w:rsidRPr="11143947" w:rsidR="34A7F9BC">
              <w:rPr>
                <w:rFonts w:cs="Calibri" w:cstheme="minorAscii"/>
                <w:sz w:val="21"/>
                <w:szCs w:val="21"/>
                <w:u w:val="single"/>
              </w:rPr>
              <w:t xml:space="preserve"> </w:t>
            </w:r>
            <w:r w:rsidRPr="11143947" w:rsidR="34A7F9BC">
              <w:rPr>
                <w:rFonts w:cs="Calibri" w:cstheme="minorAscii"/>
                <w:sz w:val="21"/>
                <w:szCs w:val="21"/>
                <w:u w:val="single"/>
              </w:rPr>
              <w:t>house</w:t>
            </w:r>
          </w:p>
        </w:tc>
        <w:tc>
          <w:tcPr>
            <w:tcW w:w="2146" w:type="dxa"/>
            <w:tcMar/>
          </w:tcPr>
          <w:p w:rsidR="009F1066" w:rsidP="00746691" w:rsidRDefault="009F1066" w14:paraId="5E710A50" w14:textId="77777777">
            <w:pPr>
              <w:jc w:val="center"/>
              <w:rPr>
                <w:u w:val="single"/>
              </w:rPr>
            </w:pPr>
          </w:p>
          <w:p w:rsidRPr="002D6622" w:rsidR="002D6622" w:rsidP="11143947" w:rsidRDefault="002D6622" w14:paraId="7CE9FDD7" w14:textId="03664606">
            <w:pPr>
              <w:spacing w:after="0"/>
              <w:jc w:val="center"/>
              <w:rPr>
                <w:u w:val="single"/>
              </w:rPr>
            </w:pPr>
            <w:r w:rsidRPr="11143947" w:rsidR="34A7F9BC">
              <w:rPr>
                <w:u w:val="single"/>
              </w:rPr>
              <w:t>Music in France</w:t>
            </w:r>
          </w:p>
          <w:p w:rsidRPr="00746691" w:rsidR="00A56E6D" w:rsidP="00746691" w:rsidRDefault="00A56E6D" w14:paraId="72F7E7E2" w14:textId="77777777">
            <w:pPr>
              <w:jc w:val="center"/>
              <w:rPr>
                <w:rFonts w:cstheme="minorHAnsi"/>
                <w:sz w:val="21"/>
                <w:szCs w:val="21"/>
                <w:u w:val="single"/>
              </w:rPr>
            </w:pPr>
          </w:p>
        </w:tc>
        <w:tc>
          <w:tcPr>
            <w:tcW w:w="1560" w:type="dxa"/>
            <w:tcMar/>
          </w:tcPr>
          <w:p w:rsidRPr="00746691" w:rsidR="00FD32F0" w:rsidP="11143947" w:rsidRDefault="00FD32F0" w14:noSpellErr="1" w14:paraId="0CE8FCE8" w14:textId="2BC0CA62">
            <w:pPr>
              <w:spacing w:after="0"/>
              <w:jc w:val="center"/>
              <w:rPr>
                <w:u w:val="single"/>
              </w:rPr>
            </w:pPr>
          </w:p>
          <w:p w:rsidRPr="00746691" w:rsidR="00FD32F0" w:rsidP="11143947" w:rsidRDefault="00FD32F0" w14:paraId="2B87C7BB" w14:textId="6C45FB09">
            <w:pPr>
              <w:pStyle w:val="Normal"/>
              <w:spacing w:after="0"/>
              <w:jc w:val="center"/>
              <w:rPr>
                <w:u w:val="single"/>
              </w:rPr>
            </w:pPr>
            <w:r w:rsidRPr="11143947" w:rsidR="34A7F9BC">
              <w:rPr>
                <w:u w:val="single"/>
              </w:rPr>
              <w:t xml:space="preserve">French verbs in a week </w:t>
            </w:r>
          </w:p>
        </w:tc>
        <w:tc>
          <w:tcPr>
            <w:tcW w:w="1842" w:type="dxa"/>
            <w:tcMar/>
          </w:tcPr>
          <w:p w:rsidRPr="00A556F5" w:rsidR="002D6622" w:rsidP="11143947" w:rsidRDefault="00A556F5" w14:noSpellErr="1" w14:paraId="1444F712" w14:textId="1F57FC1C">
            <w:pPr>
              <w:jc w:val="center"/>
              <w:rPr>
                <w:rFonts w:cs="Calibri" w:cstheme="minorAscii"/>
                <w:sz w:val="21"/>
                <w:szCs w:val="21"/>
              </w:rPr>
            </w:pPr>
          </w:p>
          <w:p w:rsidRPr="00A556F5" w:rsidR="002D6622" w:rsidP="11143947" w:rsidRDefault="00A556F5" w14:paraId="130629E0" w14:textId="392F368E">
            <w:pPr>
              <w:pStyle w:val="Normal"/>
              <w:jc w:val="center"/>
              <w:rPr>
                <w:rFonts w:cs="Calibri" w:cstheme="minorAscii"/>
                <w:sz w:val="21"/>
                <w:szCs w:val="21"/>
                <w:u w:val="single"/>
              </w:rPr>
            </w:pPr>
            <w:r w:rsidRPr="11143947" w:rsidR="34A7F9BC">
              <w:rPr>
                <w:rFonts w:cs="Calibri" w:cstheme="minorAscii"/>
                <w:sz w:val="21"/>
                <w:szCs w:val="21"/>
                <w:u w:val="single"/>
              </w:rPr>
              <w:t>Visiting a town in France</w:t>
            </w:r>
          </w:p>
        </w:tc>
        <w:tc>
          <w:tcPr>
            <w:tcW w:w="1744" w:type="dxa"/>
            <w:tcMar/>
          </w:tcPr>
          <w:p w:rsidR="009F1066" w:rsidP="00746691" w:rsidRDefault="009F1066" w14:paraId="324DE0C0" w14:textId="77777777">
            <w:pPr>
              <w:jc w:val="center"/>
              <w:rPr>
                <w:rFonts w:cstheme="minorHAnsi"/>
                <w:sz w:val="21"/>
                <w:szCs w:val="21"/>
                <w:u w:val="single"/>
              </w:rPr>
            </w:pPr>
          </w:p>
          <w:p w:rsidRPr="00746691" w:rsidR="00A56E6D" w:rsidP="11143947" w:rsidRDefault="00A56E6D" w14:paraId="6854FF1B" w14:textId="172867EB">
            <w:pPr>
              <w:pStyle w:val="Normal"/>
              <w:jc w:val="center"/>
              <w:rPr>
                <w:rFonts w:cs="Calibri" w:cstheme="minorAscii"/>
                <w:sz w:val="21"/>
                <w:szCs w:val="21"/>
                <w:u w:val="single"/>
              </w:rPr>
            </w:pPr>
            <w:r w:rsidRPr="11143947" w:rsidR="34A7F9BC">
              <w:rPr>
                <w:rFonts w:cs="Calibri" w:cstheme="minorAscii"/>
                <w:sz w:val="21"/>
                <w:szCs w:val="21"/>
                <w:u w:val="single"/>
              </w:rPr>
              <w:t xml:space="preserve">French sport and the Olympics </w:t>
            </w:r>
          </w:p>
        </w:tc>
      </w:tr>
    </w:tbl>
    <w:bookmarkEnd w:id="0"/>
    <w:bookmarkEnd w:id="1"/>
    <w:p w:rsidRPr="00FE6902" w:rsidR="008B3BD3" w:rsidP="002E56CC" w:rsidRDefault="00A56E6D" w14:paraId="610BA2CB" w14:textId="1A31D37E">
      <w:pPr>
        <w:shd w:val="clear" w:color="auto" w:fill="FBFBFB"/>
        <w:spacing w:before="100" w:beforeAutospacing="1" w:after="100" w:afterAutospacing="1" w:line="240" w:lineRule="auto"/>
        <w:rPr>
          <w:rFonts w:eastAsia="Times New Roman" w:cstheme="minorHAnsi"/>
          <w:color w:val="444444"/>
          <w:sz w:val="24"/>
          <w:szCs w:val="24"/>
          <w:lang w:eastAsia="en-GB"/>
        </w:rPr>
      </w:pPr>
      <w:r w:rsidRPr="00FE6902">
        <w:rPr>
          <w:sz w:val="24"/>
          <w:szCs w:val="24"/>
        </w:rPr>
        <w:t xml:space="preserve"> </w:t>
      </w:r>
      <w:r w:rsidRPr="00FE6902" w:rsidR="00FE6902">
        <w:rPr>
          <w:sz w:val="24"/>
          <w:szCs w:val="24"/>
        </w:rPr>
        <w:t xml:space="preserve">• </w:t>
      </w:r>
    </w:p>
    <w:p w:rsidR="006E0506" w:rsidP="00006D3D" w:rsidRDefault="006E0506" w14:paraId="66F2A1EB" w14:textId="1B480E94">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p>
    <w:p w:rsidRPr="006E0506" w:rsidR="00066B9B" w:rsidP="001B7C7C" w:rsidRDefault="00066B9B" w14:paraId="09C1CE9D" w14:textId="6DA8D02F">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p>
    <w:p w:rsidR="0089639A" w:rsidP="00006D3D" w:rsidRDefault="0089639A" w14:paraId="671DFAA8" w14:textId="11B5EF6D">
      <w:pPr>
        <w:pStyle w:val="ListParagraph"/>
        <w:rPr>
          <w:rFonts w:cstheme="minorHAnsi"/>
          <w:color w:val="444444"/>
          <w:sz w:val="32"/>
          <w:szCs w:val="32"/>
          <w:shd w:val="clear" w:color="auto" w:fill="FBFBFB"/>
        </w:rPr>
      </w:pPr>
    </w:p>
    <w:p w:rsidR="007B00D8" w:rsidP="00006D3D" w:rsidRDefault="007B00D8" w14:paraId="0BAEE2BF" w14:textId="4F3D7691">
      <w:pPr>
        <w:pStyle w:val="ListParagraph"/>
        <w:rPr>
          <w:rFonts w:cstheme="minorHAnsi"/>
          <w:color w:val="444444"/>
          <w:sz w:val="32"/>
          <w:szCs w:val="32"/>
          <w:shd w:val="clear" w:color="auto" w:fill="FBFBFB"/>
        </w:rPr>
      </w:pPr>
    </w:p>
    <w:p w:rsidR="007B00D8" w:rsidP="00006D3D" w:rsidRDefault="007B00D8" w14:paraId="03FA6B37" w14:textId="38EFC033">
      <w:pPr>
        <w:pStyle w:val="ListParagraph"/>
        <w:rPr>
          <w:rFonts w:cstheme="minorHAnsi"/>
          <w:color w:val="444444"/>
          <w:sz w:val="32"/>
          <w:szCs w:val="32"/>
          <w:shd w:val="clear" w:color="auto" w:fill="FBFBFB"/>
        </w:rPr>
      </w:pPr>
    </w:p>
    <w:p w:rsidR="007B00D8" w:rsidP="00006D3D" w:rsidRDefault="007B00D8" w14:paraId="60AD263D" w14:textId="6DA0D776">
      <w:pPr>
        <w:pStyle w:val="ListParagraph"/>
        <w:rPr>
          <w:rFonts w:cstheme="minorHAnsi"/>
          <w:color w:val="444444"/>
          <w:sz w:val="32"/>
          <w:szCs w:val="32"/>
          <w:shd w:val="clear" w:color="auto" w:fill="FBFBFB"/>
        </w:rPr>
      </w:pPr>
    </w:p>
    <w:p w:rsidR="007B00D8" w:rsidP="00006D3D" w:rsidRDefault="007B00D8" w14:paraId="4E76B9E2" w14:textId="3BC60239">
      <w:pPr>
        <w:pStyle w:val="ListParagraph"/>
        <w:rPr>
          <w:rFonts w:cstheme="minorHAnsi"/>
          <w:color w:val="444444"/>
          <w:sz w:val="32"/>
          <w:szCs w:val="32"/>
          <w:shd w:val="clear" w:color="auto" w:fill="FBFBFB"/>
        </w:rPr>
      </w:pPr>
    </w:p>
    <w:p w:rsidRPr="0089639A" w:rsidR="007B00D8" w:rsidP="00006D3D" w:rsidRDefault="007B00D8" w14:paraId="3650067F" w14:textId="77777777">
      <w:pPr>
        <w:pStyle w:val="ListParagraph"/>
        <w:rPr>
          <w:rFonts w:cstheme="minorHAnsi"/>
          <w:color w:val="444444"/>
          <w:sz w:val="32"/>
          <w:szCs w:val="32"/>
          <w:shd w:val="clear" w:color="auto" w:fill="FBFBFB"/>
        </w:rPr>
      </w:pPr>
    </w:p>
    <w:p w:rsidR="0091258C" w:rsidRDefault="0089639A" w14:paraId="36FDCE5F" w14:textId="24A505EC">
      <w:r>
        <w:t xml:space="preserve"> </w:t>
      </w:r>
    </w:p>
    <w:p w:rsidR="0091258C" w:rsidRDefault="0091258C" w14:paraId="69E0FB4F" w14:textId="77777777"/>
    <w:tbl>
      <w:tblPr>
        <w:tblpPr w:leftFromText="180" w:rightFromText="180" w:vertAnchor="page" w:horzAnchor="page" w:tblpX="2589" w:tblpY="740"/>
        <w:tblW w:w="10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77"/>
        <w:gridCol w:w="2985"/>
        <w:gridCol w:w="121"/>
        <w:gridCol w:w="2998"/>
        <w:gridCol w:w="2028"/>
      </w:tblGrid>
      <w:tr w:rsidRPr="001416BC" w:rsidR="0091258C" w:rsidTr="006021C8" w14:paraId="390AF072" w14:textId="77777777">
        <w:tc>
          <w:tcPr>
            <w:tcW w:w="10109" w:type="dxa"/>
            <w:gridSpan w:val="5"/>
            <w:tcBorders>
              <w:bottom w:val="single" w:color="000000" w:sz="4" w:space="0"/>
            </w:tcBorders>
            <w:shd w:val="clear" w:color="auto" w:fill="FFA200"/>
          </w:tcPr>
          <w:p w:rsidRPr="001416BC" w:rsidR="0091258C" w:rsidP="002E56CC" w:rsidRDefault="0091258C" w14:paraId="41E2E8D4" w14:textId="31D775E0">
            <w:pPr>
              <w:spacing w:after="0" w:line="240" w:lineRule="auto"/>
              <w:jc w:val="center"/>
              <w:rPr>
                <w:b/>
                <w:sz w:val="24"/>
                <w:szCs w:val="24"/>
              </w:rPr>
            </w:pPr>
            <w:r>
              <w:rPr>
                <w:b/>
                <w:sz w:val="24"/>
                <w:szCs w:val="24"/>
              </w:rPr>
              <w:lastRenderedPageBreak/>
              <w:t>Bakewell Methodist Steps in Learning–</w:t>
            </w:r>
            <w:r w:rsidRPr="001416BC">
              <w:rPr>
                <w:b/>
                <w:sz w:val="24"/>
                <w:szCs w:val="24"/>
              </w:rPr>
              <w:t xml:space="preserve"> </w:t>
            </w:r>
            <w:r>
              <w:rPr>
                <w:b/>
                <w:sz w:val="24"/>
                <w:szCs w:val="24"/>
              </w:rPr>
              <w:t>M</w:t>
            </w:r>
            <w:r w:rsidR="00923B19">
              <w:rPr>
                <w:b/>
                <w:sz w:val="24"/>
                <w:szCs w:val="24"/>
              </w:rPr>
              <w:t>FL</w:t>
            </w:r>
          </w:p>
        </w:tc>
      </w:tr>
      <w:tr w:rsidRPr="001416BC" w:rsidR="0091258C" w:rsidTr="006021C8" w14:paraId="533E5FAA" w14:textId="77777777">
        <w:tc>
          <w:tcPr>
            <w:tcW w:w="1977" w:type="dxa"/>
            <w:shd w:val="clear" w:color="auto" w:fill="0810A8"/>
          </w:tcPr>
          <w:p w:rsidRPr="001416BC" w:rsidR="0091258C" w:rsidP="002E56CC" w:rsidRDefault="0091258C" w14:paraId="73B720AD" w14:textId="77777777">
            <w:pPr>
              <w:spacing w:after="0" w:line="240" w:lineRule="auto"/>
              <w:jc w:val="center"/>
              <w:rPr>
                <w:b/>
                <w:color w:val="FFFFFF"/>
                <w:sz w:val="24"/>
                <w:szCs w:val="24"/>
              </w:rPr>
            </w:pPr>
            <w:r>
              <w:rPr>
                <w:b/>
                <w:color w:val="FFFFFF"/>
                <w:sz w:val="24"/>
                <w:szCs w:val="24"/>
              </w:rPr>
              <w:t>Lower KS2 A</w:t>
            </w:r>
          </w:p>
        </w:tc>
        <w:tc>
          <w:tcPr>
            <w:tcW w:w="2985" w:type="dxa"/>
            <w:shd w:val="clear" w:color="auto" w:fill="0810A8"/>
          </w:tcPr>
          <w:p w:rsidRPr="001416BC" w:rsidR="0091258C" w:rsidP="002E56CC" w:rsidRDefault="0091258C" w14:paraId="536D6FD4" w14:textId="77777777">
            <w:pPr>
              <w:spacing w:after="0" w:line="240" w:lineRule="auto"/>
              <w:jc w:val="center"/>
              <w:rPr>
                <w:b/>
                <w:color w:val="FFFFFF"/>
                <w:sz w:val="24"/>
                <w:szCs w:val="24"/>
              </w:rPr>
            </w:pPr>
            <w:r>
              <w:rPr>
                <w:b/>
                <w:color w:val="FFFFFF"/>
                <w:sz w:val="24"/>
                <w:szCs w:val="24"/>
              </w:rPr>
              <w:t>Lower KS2 B</w:t>
            </w:r>
          </w:p>
        </w:tc>
        <w:tc>
          <w:tcPr>
            <w:tcW w:w="3119" w:type="dxa"/>
            <w:gridSpan w:val="2"/>
            <w:shd w:val="clear" w:color="auto" w:fill="0810A8"/>
          </w:tcPr>
          <w:p w:rsidRPr="001416BC" w:rsidR="0091258C" w:rsidP="002E56CC" w:rsidRDefault="0091258C" w14:paraId="2867EFE9" w14:textId="77777777">
            <w:pPr>
              <w:spacing w:after="0" w:line="240" w:lineRule="auto"/>
              <w:jc w:val="center"/>
              <w:rPr>
                <w:b/>
                <w:color w:val="FFFFFF"/>
                <w:sz w:val="24"/>
                <w:szCs w:val="24"/>
              </w:rPr>
            </w:pPr>
            <w:r>
              <w:rPr>
                <w:b/>
                <w:color w:val="FFFFFF"/>
                <w:sz w:val="24"/>
                <w:szCs w:val="24"/>
              </w:rPr>
              <w:t>Upper KS2 A</w:t>
            </w:r>
          </w:p>
        </w:tc>
        <w:tc>
          <w:tcPr>
            <w:tcW w:w="2028" w:type="dxa"/>
            <w:shd w:val="clear" w:color="auto" w:fill="0810A8"/>
          </w:tcPr>
          <w:p w:rsidRPr="001416BC" w:rsidR="0091258C" w:rsidP="002E56CC" w:rsidRDefault="0091258C" w14:paraId="366B7398" w14:textId="77777777">
            <w:pPr>
              <w:spacing w:after="0" w:line="240" w:lineRule="auto"/>
              <w:jc w:val="center"/>
              <w:rPr>
                <w:b/>
                <w:color w:val="FFFFFF"/>
                <w:sz w:val="24"/>
                <w:szCs w:val="24"/>
              </w:rPr>
            </w:pPr>
            <w:r>
              <w:rPr>
                <w:b/>
                <w:color w:val="FFFFFF"/>
                <w:sz w:val="24"/>
                <w:szCs w:val="24"/>
              </w:rPr>
              <w:t>Upper KS2 B</w:t>
            </w:r>
          </w:p>
        </w:tc>
      </w:tr>
      <w:tr w:rsidR="0091258C" w:rsidTr="002E56CC" w14:paraId="7409FFE5" w14:textId="77777777">
        <w:tc>
          <w:tcPr>
            <w:tcW w:w="10109" w:type="dxa"/>
            <w:gridSpan w:val="5"/>
            <w:tcBorders>
              <w:bottom w:val="single" w:color="000000" w:sz="4" w:space="0"/>
            </w:tcBorders>
            <w:shd w:val="clear" w:color="auto" w:fill="D9D9D9"/>
          </w:tcPr>
          <w:p w:rsidR="0091258C" w:rsidP="002E56CC" w:rsidRDefault="0022259A" w14:paraId="1AE8E79C" w14:textId="1CA06A06">
            <w:pPr>
              <w:jc w:val="center"/>
              <w:rPr>
                <w:rFonts w:cs="Calibri"/>
                <w:b/>
                <w:sz w:val="24"/>
                <w:szCs w:val="24"/>
              </w:rPr>
            </w:pPr>
            <w:r>
              <w:rPr>
                <w:rFonts w:cs="Calibri"/>
                <w:b/>
                <w:sz w:val="24"/>
                <w:szCs w:val="24"/>
              </w:rPr>
              <w:t>Reading</w:t>
            </w:r>
          </w:p>
        </w:tc>
      </w:tr>
      <w:tr w:rsidRPr="000B3B6A" w:rsidR="0091258C" w:rsidTr="002E56CC" w14:paraId="1F02095F" w14:textId="77777777">
        <w:tc>
          <w:tcPr>
            <w:tcW w:w="10109" w:type="dxa"/>
            <w:gridSpan w:val="5"/>
            <w:shd w:val="clear" w:color="auto" w:fill="F2F2F2"/>
          </w:tcPr>
          <w:p w:rsidRPr="000B3B6A" w:rsidR="0091258C" w:rsidP="002E56CC" w:rsidRDefault="0091258C" w14:paraId="3D27129E" w14:textId="142BFCDF">
            <w:pPr>
              <w:spacing w:after="0" w:line="240" w:lineRule="auto"/>
              <w:ind w:left="720"/>
              <w:jc w:val="center"/>
              <w:rPr>
                <w:rFonts w:cs="Calibri"/>
                <w:bCs/>
                <w:sz w:val="18"/>
                <w:szCs w:val="18"/>
              </w:rPr>
            </w:pPr>
          </w:p>
        </w:tc>
      </w:tr>
      <w:tr w:rsidRPr="0091426D" w:rsidR="0091258C" w:rsidTr="002E56CC" w14:paraId="07F6B4F4" w14:textId="77777777">
        <w:tc>
          <w:tcPr>
            <w:tcW w:w="4962" w:type="dxa"/>
            <w:gridSpan w:val="2"/>
          </w:tcPr>
          <w:p w:rsidR="0022259A" w:rsidP="0022259A" w:rsidRDefault="0022259A" w14:paraId="1950512A" w14:textId="77777777">
            <w:pPr>
              <w:pStyle w:val="NormalWeb"/>
              <w:rPr>
                <w:rFonts w:ascii="Verdana" w:hAnsi="Verdana"/>
                <w:color w:val="000000"/>
                <w:sz w:val="23"/>
                <w:szCs w:val="23"/>
              </w:rPr>
            </w:pPr>
            <w:r>
              <w:rPr>
                <w:rFonts w:ascii="Verdana" w:hAnsi="Verdana"/>
                <w:color w:val="000000"/>
                <w:sz w:val="23"/>
                <w:szCs w:val="23"/>
              </w:rPr>
              <w:t> Read and understand the main points in short written texts.</w:t>
            </w:r>
          </w:p>
          <w:p w:rsidR="0022259A" w:rsidP="0022259A" w:rsidRDefault="0022259A" w14:paraId="3946807D" w14:textId="77777777">
            <w:pPr>
              <w:pStyle w:val="NormalWeb"/>
              <w:rPr>
                <w:rFonts w:ascii="Verdana" w:hAnsi="Verdana"/>
                <w:color w:val="000000"/>
                <w:sz w:val="23"/>
                <w:szCs w:val="23"/>
              </w:rPr>
            </w:pPr>
            <w:r>
              <w:rPr>
                <w:rFonts w:ascii="Verdana" w:hAnsi="Verdana"/>
                <w:color w:val="000000"/>
                <w:sz w:val="23"/>
                <w:szCs w:val="23"/>
              </w:rPr>
              <w:t>• Read short texts independently.</w:t>
            </w:r>
          </w:p>
          <w:p w:rsidR="0022259A" w:rsidP="0022259A" w:rsidRDefault="0022259A" w14:paraId="60BC1925" w14:textId="77777777">
            <w:pPr>
              <w:pStyle w:val="NormalWeb"/>
              <w:rPr>
                <w:rFonts w:ascii="Verdana" w:hAnsi="Verdana"/>
                <w:color w:val="000000"/>
                <w:sz w:val="23"/>
                <w:szCs w:val="23"/>
              </w:rPr>
            </w:pPr>
            <w:r>
              <w:rPr>
                <w:rFonts w:ascii="Verdana" w:hAnsi="Verdana"/>
                <w:color w:val="000000"/>
                <w:sz w:val="23"/>
                <w:szCs w:val="23"/>
              </w:rPr>
              <w:t>• Use a translation dictionary or glossary to look up new words.</w:t>
            </w:r>
          </w:p>
          <w:p w:rsidRPr="0091426D" w:rsidR="0091258C" w:rsidP="00923B19" w:rsidRDefault="0091258C" w14:paraId="227F7D7C" w14:textId="294425D4">
            <w:pPr>
              <w:rPr>
                <w:rFonts w:cs="Calibri"/>
              </w:rPr>
            </w:pPr>
          </w:p>
        </w:tc>
        <w:tc>
          <w:tcPr>
            <w:tcW w:w="5147" w:type="dxa"/>
            <w:gridSpan w:val="3"/>
          </w:tcPr>
          <w:p w:rsidR="0022259A" w:rsidP="0022259A" w:rsidRDefault="0022259A" w14:paraId="6741877B" w14:textId="77777777">
            <w:pPr>
              <w:pStyle w:val="NormalWeb"/>
              <w:rPr>
                <w:rFonts w:ascii="Verdana" w:hAnsi="Verdana"/>
                <w:color w:val="000000"/>
                <w:sz w:val="23"/>
                <w:szCs w:val="23"/>
              </w:rPr>
            </w:pPr>
            <w:r>
              <w:rPr>
                <w:rFonts w:ascii="Verdana" w:hAnsi="Verdana"/>
                <w:color w:val="000000"/>
                <w:sz w:val="23"/>
                <w:szCs w:val="23"/>
              </w:rPr>
              <w:t>Read and understand the main points and some of the detail in short written texts.</w:t>
            </w:r>
          </w:p>
          <w:p w:rsidR="0022259A" w:rsidP="0022259A" w:rsidRDefault="0022259A" w14:paraId="57F7705E" w14:textId="77777777">
            <w:pPr>
              <w:pStyle w:val="NormalWeb"/>
              <w:rPr>
                <w:rFonts w:ascii="Verdana" w:hAnsi="Verdana"/>
                <w:color w:val="000000"/>
                <w:sz w:val="23"/>
                <w:szCs w:val="23"/>
              </w:rPr>
            </w:pPr>
            <w:r>
              <w:rPr>
                <w:rFonts w:ascii="Verdana" w:hAnsi="Verdana"/>
                <w:color w:val="000000"/>
                <w:sz w:val="23"/>
                <w:szCs w:val="23"/>
              </w:rPr>
              <w:t>• Use the context of a sentence or a translation dictionary to work out the meaning of unfamiliar words.</w:t>
            </w:r>
          </w:p>
          <w:p w:rsidR="0022259A" w:rsidP="0022259A" w:rsidRDefault="0022259A" w14:paraId="4A9EBB90" w14:textId="77777777">
            <w:pPr>
              <w:pStyle w:val="NormalWeb"/>
              <w:rPr>
                <w:rFonts w:ascii="Verdana" w:hAnsi="Verdana"/>
                <w:color w:val="000000"/>
                <w:sz w:val="23"/>
                <w:szCs w:val="23"/>
              </w:rPr>
            </w:pPr>
            <w:r>
              <w:rPr>
                <w:rFonts w:ascii="Verdana" w:hAnsi="Verdana"/>
                <w:color w:val="000000"/>
                <w:sz w:val="23"/>
                <w:szCs w:val="23"/>
              </w:rPr>
              <w:t>• Read and understand the main points and opinions in written texts from various contexts, including present, past or future events. </w:t>
            </w:r>
          </w:p>
          <w:p w:rsidR="0022259A" w:rsidP="0022259A" w:rsidRDefault="0022259A" w14:paraId="468E4EFD" w14:textId="77777777">
            <w:pPr>
              <w:pStyle w:val="NormalWeb"/>
              <w:rPr>
                <w:rFonts w:ascii="Verdana" w:hAnsi="Verdana"/>
                <w:color w:val="000000"/>
                <w:sz w:val="23"/>
                <w:szCs w:val="23"/>
              </w:rPr>
            </w:pPr>
            <w:r>
              <w:rPr>
                <w:rFonts w:ascii="Verdana" w:hAnsi="Verdana"/>
                <w:color w:val="000000"/>
                <w:sz w:val="23"/>
                <w:szCs w:val="23"/>
              </w:rPr>
              <w:t>• Show confidence in reading aloud, and in using reference materials.</w:t>
            </w:r>
          </w:p>
          <w:p w:rsidRPr="0091426D" w:rsidR="00E84A0A" w:rsidP="00923B19" w:rsidRDefault="00E84A0A" w14:paraId="42C48387" w14:textId="6FEAD548">
            <w:pPr>
              <w:spacing w:after="0" w:line="240" w:lineRule="auto"/>
              <w:rPr>
                <w:rFonts w:cs="Calibri"/>
              </w:rPr>
            </w:pPr>
          </w:p>
        </w:tc>
      </w:tr>
      <w:tr w:rsidRPr="004140C7" w:rsidR="0091258C" w:rsidTr="002E56CC" w14:paraId="069F0F8E" w14:textId="77777777">
        <w:tc>
          <w:tcPr>
            <w:tcW w:w="10109" w:type="dxa"/>
            <w:gridSpan w:val="5"/>
            <w:shd w:val="clear" w:color="auto" w:fill="D9D9D9"/>
          </w:tcPr>
          <w:p w:rsidRPr="004140C7" w:rsidR="0091258C" w:rsidP="002E56CC" w:rsidRDefault="0022259A" w14:paraId="7A4D6816" w14:textId="07426541">
            <w:pPr>
              <w:spacing w:after="0" w:line="240" w:lineRule="auto"/>
              <w:jc w:val="center"/>
              <w:rPr>
                <w:rFonts w:cs="Calibri"/>
                <w:sz w:val="18"/>
                <w:szCs w:val="18"/>
              </w:rPr>
            </w:pPr>
            <w:r>
              <w:rPr>
                <w:rFonts w:cs="Calibri"/>
                <w:b/>
                <w:bCs/>
                <w:sz w:val="24"/>
                <w:szCs w:val="24"/>
              </w:rPr>
              <w:t>Writing</w:t>
            </w:r>
            <w:r w:rsidR="0091258C">
              <w:rPr>
                <w:rFonts w:cs="Calibri"/>
                <w:sz w:val="18"/>
                <w:szCs w:val="18"/>
              </w:rPr>
              <w:t xml:space="preserve"> </w:t>
            </w:r>
          </w:p>
        </w:tc>
      </w:tr>
      <w:tr w:rsidRPr="0091426D" w:rsidR="0091258C" w:rsidTr="002E56CC" w14:paraId="72037BE9" w14:textId="77777777">
        <w:tc>
          <w:tcPr>
            <w:tcW w:w="4962" w:type="dxa"/>
            <w:gridSpan w:val="2"/>
          </w:tcPr>
          <w:p w:rsidR="0022259A" w:rsidP="0022259A" w:rsidRDefault="004266AB" w14:paraId="2E2ABCF6" w14:textId="77777777">
            <w:pPr>
              <w:pStyle w:val="NormalWeb"/>
              <w:rPr>
                <w:rFonts w:ascii="Verdana" w:hAnsi="Verdana"/>
                <w:color w:val="000000"/>
                <w:sz w:val="23"/>
                <w:szCs w:val="23"/>
              </w:rPr>
            </w:pPr>
            <w:r>
              <w:t xml:space="preserve"> </w:t>
            </w:r>
            <w:r w:rsidR="0022259A">
              <w:rPr>
                <w:rFonts w:ascii="Verdana" w:hAnsi="Verdana"/>
                <w:color w:val="000000"/>
                <w:sz w:val="23"/>
                <w:szCs w:val="23"/>
              </w:rPr>
              <w:t>Write or copy everyday words correctly.</w:t>
            </w:r>
          </w:p>
          <w:p w:rsidR="0022259A" w:rsidP="0022259A" w:rsidRDefault="0022259A" w14:paraId="389FF652" w14:textId="77777777">
            <w:pPr>
              <w:pStyle w:val="NormalWeb"/>
              <w:rPr>
                <w:rFonts w:ascii="Verdana" w:hAnsi="Verdana"/>
                <w:color w:val="000000"/>
                <w:sz w:val="23"/>
                <w:szCs w:val="23"/>
              </w:rPr>
            </w:pPr>
            <w:r>
              <w:rPr>
                <w:rFonts w:ascii="Verdana" w:hAnsi="Verdana"/>
                <w:color w:val="000000"/>
                <w:sz w:val="23"/>
                <w:szCs w:val="23"/>
              </w:rPr>
              <w:t>• Label items and choose appropriate words to complete short sentences.</w:t>
            </w:r>
          </w:p>
          <w:p w:rsidR="0022259A" w:rsidP="0022259A" w:rsidRDefault="0022259A" w14:paraId="6BB9702B" w14:textId="77777777">
            <w:pPr>
              <w:pStyle w:val="NormalWeb"/>
              <w:rPr>
                <w:rFonts w:ascii="Verdana" w:hAnsi="Verdana"/>
                <w:color w:val="000000"/>
                <w:sz w:val="23"/>
                <w:szCs w:val="23"/>
              </w:rPr>
            </w:pPr>
            <w:r>
              <w:rPr>
                <w:rFonts w:ascii="Verdana" w:hAnsi="Verdana"/>
                <w:color w:val="000000"/>
                <w:sz w:val="23"/>
                <w:szCs w:val="23"/>
              </w:rPr>
              <w:t>• Write one or two short sentences.</w:t>
            </w:r>
          </w:p>
          <w:p w:rsidR="0022259A" w:rsidP="0022259A" w:rsidRDefault="0022259A" w14:paraId="44110D4B" w14:textId="77777777">
            <w:pPr>
              <w:pStyle w:val="NormalWeb"/>
              <w:rPr>
                <w:rFonts w:ascii="Verdana" w:hAnsi="Verdana"/>
                <w:color w:val="000000"/>
                <w:sz w:val="23"/>
                <w:szCs w:val="23"/>
              </w:rPr>
            </w:pPr>
            <w:r>
              <w:rPr>
                <w:rFonts w:ascii="Verdana" w:hAnsi="Verdana"/>
                <w:color w:val="000000"/>
                <w:sz w:val="23"/>
                <w:szCs w:val="23"/>
              </w:rPr>
              <w:t>• Write short phrases used in everyday conversations correctly.</w:t>
            </w:r>
          </w:p>
          <w:p w:rsidRPr="00A36D42" w:rsidR="0091258C" w:rsidP="002E56CC" w:rsidRDefault="0091258C" w14:paraId="3B4F0277" w14:textId="5E0F23C3">
            <w:pPr>
              <w:widowControl w:val="0"/>
              <w:overflowPunct w:val="0"/>
              <w:autoSpaceDE w:val="0"/>
              <w:autoSpaceDN w:val="0"/>
              <w:adjustRightInd w:val="0"/>
              <w:spacing w:after="0" w:line="240" w:lineRule="auto"/>
            </w:pPr>
          </w:p>
        </w:tc>
        <w:tc>
          <w:tcPr>
            <w:tcW w:w="5147" w:type="dxa"/>
            <w:gridSpan w:val="3"/>
          </w:tcPr>
          <w:p w:rsidRPr="00706DF1" w:rsidR="00706DF1" w:rsidP="00706DF1" w:rsidRDefault="00706DF1" w14:paraId="2F0495DC"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lastRenderedPageBreak/>
              <w:t>Write a few short sentences using familiar expressions.</w:t>
            </w:r>
          </w:p>
          <w:p w:rsidRPr="00706DF1" w:rsidR="00706DF1" w:rsidP="00706DF1" w:rsidRDefault="00706DF1" w14:paraId="5DF5E067"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Express personal experiences and responses.</w:t>
            </w:r>
          </w:p>
          <w:p w:rsidRPr="00706DF1" w:rsidR="00706DF1" w:rsidP="00706DF1" w:rsidRDefault="00706DF1" w14:paraId="3CAEB432"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Write short phrases from memory with spelling that is readily understandable.</w:t>
            </w:r>
          </w:p>
          <w:p w:rsidRPr="0091426D" w:rsidR="0091258C" w:rsidP="0001324E" w:rsidRDefault="0091258C" w14:paraId="752A4770" w14:textId="05DBDA64">
            <w:pPr>
              <w:spacing w:after="0" w:line="240" w:lineRule="auto"/>
              <w:rPr>
                <w:rFonts w:cs="Calibri"/>
              </w:rPr>
            </w:pPr>
          </w:p>
        </w:tc>
      </w:tr>
      <w:tr w:rsidRPr="0091426D" w:rsidR="0091258C" w:rsidTr="002E56CC" w14:paraId="1CC64C01" w14:textId="77777777">
        <w:trPr>
          <w:trHeight w:val="424"/>
        </w:trPr>
        <w:tc>
          <w:tcPr>
            <w:tcW w:w="10109" w:type="dxa"/>
            <w:gridSpan w:val="5"/>
            <w:tcBorders>
              <w:bottom w:val="single" w:color="000000" w:sz="4" w:space="0"/>
            </w:tcBorders>
            <w:shd w:val="clear" w:color="auto" w:fill="D9D9D9"/>
          </w:tcPr>
          <w:p w:rsidRPr="0091426D" w:rsidR="0091258C" w:rsidP="002E56CC" w:rsidRDefault="0022259A" w14:paraId="3F9A47EE" w14:textId="2F67C4ED">
            <w:pPr>
              <w:spacing w:after="0" w:line="240" w:lineRule="auto"/>
              <w:jc w:val="center"/>
              <w:rPr>
                <w:rFonts w:cs="Calibri"/>
                <w:sz w:val="23"/>
                <w:szCs w:val="23"/>
              </w:rPr>
            </w:pPr>
            <w:r>
              <w:rPr>
                <w:rFonts w:cs="Calibri"/>
                <w:b/>
                <w:sz w:val="24"/>
                <w:szCs w:val="24"/>
              </w:rPr>
              <w:t>Speaking</w:t>
            </w:r>
          </w:p>
        </w:tc>
      </w:tr>
      <w:tr w:rsidRPr="0091426D" w:rsidR="0091258C" w:rsidTr="002E56CC" w14:paraId="22209DE8" w14:textId="77777777">
        <w:trPr>
          <w:trHeight w:val="424"/>
        </w:trPr>
        <w:tc>
          <w:tcPr>
            <w:tcW w:w="5083" w:type="dxa"/>
            <w:gridSpan w:val="3"/>
            <w:tcBorders>
              <w:bottom w:val="single" w:color="000000" w:sz="4" w:space="0"/>
            </w:tcBorders>
            <w:shd w:val="clear" w:color="auto" w:fill="FFFFFF"/>
          </w:tcPr>
          <w:p w:rsidRPr="00706DF1" w:rsidR="00706DF1" w:rsidP="00706DF1" w:rsidRDefault="00706DF1" w14:paraId="5BCF62B5"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Understand a range of spoken phrases.</w:t>
            </w:r>
          </w:p>
          <w:p w:rsidRPr="00706DF1" w:rsidR="00706DF1" w:rsidP="00706DF1" w:rsidRDefault="00706DF1" w14:paraId="3E0AB05E"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Understand standard language (sometimes asking for words or phrases to be repeated).</w:t>
            </w:r>
          </w:p>
          <w:p w:rsidRPr="00706DF1" w:rsidR="00706DF1" w:rsidP="00706DF1" w:rsidRDefault="00706DF1" w14:paraId="3B1CCE3B"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Answer simple questions and give basic information.</w:t>
            </w:r>
          </w:p>
          <w:p w:rsidRPr="00706DF1" w:rsidR="00706DF1" w:rsidP="00706DF1" w:rsidRDefault="00706DF1" w14:paraId="5B207D3B"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Give responses to questions about everyday events.</w:t>
            </w:r>
          </w:p>
          <w:p w:rsidRPr="00706DF1" w:rsidR="00706DF1" w:rsidP="00706DF1" w:rsidRDefault="00706DF1" w14:paraId="08712B6F" w14:textId="11B67D1F">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Pronounce words showing a knowledge of sound</w:t>
            </w:r>
            <w:r>
              <w:rPr>
                <w:rFonts w:ascii="Verdana" w:hAnsi="Verdana" w:eastAsia="Times New Roman" w:cs="Times New Roman"/>
                <w:color w:val="000000"/>
                <w:sz w:val="23"/>
                <w:szCs w:val="23"/>
                <w:lang w:eastAsia="en-GB"/>
              </w:rPr>
              <w:t xml:space="preserve"> </w:t>
            </w:r>
            <w:r w:rsidRPr="00706DF1">
              <w:rPr>
                <w:rFonts w:ascii="Verdana" w:hAnsi="Verdana" w:eastAsia="Times New Roman" w:cs="Times New Roman"/>
                <w:color w:val="000000"/>
                <w:sz w:val="23"/>
                <w:szCs w:val="23"/>
                <w:lang w:eastAsia="en-GB"/>
              </w:rPr>
              <w:t>patterns.</w:t>
            </w:r>
          </w:p>
          <w:p w:rsidRPr="0091426D" w:rsidR="00063845" w:rsidP="00343CEA" w:rsidRDefault="00063845" w14:paraId="6EAE1819" w14:textId="79C49309">
            <w:pPr>
              <w:spacing w:after="0" w:line="240" w:lineRule="auto"/>
              <w:rPr>
                <w:rFonts w:cs="Calibri"/>
              </w:rPr>
            </w:pPr>
          </w:p>
        </w:tc>
        <w:tc>
          <w:tcPr>
            <w:tcW w:w="5026" w:type="dxa"/>
            <w:gridSpan w:val="2"/>
            <w:tcBorders>
              <w:bottom w:val="single" w:color="000000" w:sz="4" w:space="0"/>
            </w:tcBorders>
            <w:shd w:val="clear" w:color="auto" w:fill="FFFFFF"/>
          </w:tcPr>
          <w:p w:rsidRPr="00706DF1" w:rsidR="00706DF1" w:rsidP="00706DF1" w:rsidRDefault="00706DF1" w14:paraId="25210700"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Understand the main points from spoken passages.</w:t>
            </w:r>
          </w:p>
          <w:p w:rsidRPr="00706DF1" w:rsidR="00706DF1" w:rsidP="00706DF1" w:rsidRDefault="00706DF1" w14:paraId="7F16630A"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Ask others to repeat words or phrases if necessary.</w:t>
            </w:r>
          </w:p>
          <w:p w:rsidRPr="00706DF1" w:rsidR="00706DF1" w:rsidP="00706DF1" w:rsidRDefault="00706DF1" w14:paraId="18E260E2"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Ask and answer simple questions and talk about interests.</w:t>
            </w:r>
          </w:p>
          <w:p w:rsidRPr="00706DF1" w:rsidR="00706DF1" w:rsidP="00706DF1" w:rsidRDefault="00706DF1" w14:paraId="3FAB8775"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Take part in discussions and tasks.</w:t>
            </w:r>
          </w:p>
          <w:p w:rsidRPr="00706DF1" w:rsidR="00706DF1" w:rsidP="00706DF1" w:rsidRDefault="00706DF1" w14:paraId="327866AD"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Demonstrate a growing vocabulary.</w:t>
            </w:r>
          </w:p>
          <w:p w:rsidRPr="0091426D" w:rsidR="00B706E0" w:rsidP="00923B19" w:rsidRDefault="00B706E0" w14:paraId="26B252D6" w14:textId="6C39A859">
            <w:pPr>
              <w:spacing w:after="0" w:line="240" w:lineRule="auto"/>
              <w:rPr>
                <w:rFonts w:cs="Calibri"/>
              </w:rPr>
            </w:pPr>
          </w:p>
        </w:tc>
      </w:tr>
      <w:tr w:rsidR="0091258C" w:rsidTr="002E56CC" w14:paraId="0BD26A6B" w14:textId="77777777">
        <w:trPr>
          <w:trHeight w:val="424"/>
        </w:trPr>
        <w:tc>
          <w:tcPr>
            <w:tcW w:w="10109" w:type="dxa"/>
            <w:gridSpan w:val="5"/>
            <w:shd w:val="clear" w:color="auto" w:fill="D9D9D9"/>
          </w:tcPr>
          <w:p w:rsidR="0091258C" w:rsidP="002E56CC" w:rsidRDefault="0022259A" w14:paraId="58568FAB" w14:textId="17C5E9CA">
            <w:pPr>
              <w:jc w:val="center"/>
              <w:rPr>
                <w:rFonts w:cs="Calibri"/>
                <w:b/>
                <w:sz w:val="24"/>
                <w:szCs w:val="24"/>
              </w:rPr>
            </w:pPr>
            <w:r>
              <w:rPr>
                <w:rFonts w:cs="Calibri"/>
                <w:b/>
                <w:sz w:val="24"/>
                <w:szCs w:val="24"/>
              </w:rPr>
              <w:t>Culture</w:t>
            </w:r>
          </w:p>
        </w:tc>
      </w:tr>
      <w:tr w:rsidRPr="0091426D" w:rsidR="0091258C" w:rsidTr="002E56CC" w14:paraId="202BB6AD" w14:textId="77777777">
        <w:trPr>
          <w:trHeight w:val="424"/>
        </w:trPr>
        <w:tc>
          <w:tcPr>
            <w:tcW w:w="5083" w:type="dxa"/>
            <w:gridSpan w:val="3"/>
            <w:shd w:val="clear" w:color="auto" w:fill="FFFFFF"/>
          </w:tcPr>
          <w:p w:rsidRPr="00706DF1" w:rsidR="00706DF1" w:rsidP="00706DF1" w:rsidRDefault="00706DF1" w14:paraId="0689D28B" w14:textId="605B5013">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xml:space="preserve">Identify </w:t>
            </w:r>
            <w:r w:rsidR="00BB4B34">
              <w:rPr>
                <w:rFonts w:ascii="Verdana" w:hAnsi="Verdana" w:eastAsia="Times New Roman" w:cs="Times New Roman"/>
                <w:color w:val="000000"/>
                <w:sz w:val="23"/>
                <w:szCs w:val="23"/>
                <w:lang w:eastAsia="en-GB"/>
              </w:rPr>
              <w:t>France</w:t>
            </w:r>
            <w:r w:rsidRPr="00706DF1">
              <w:rPr>
                <w:rFonts w:ascii="Verdana" w:hAnsi="Verdana" w:eastAsia="Times New Roman" w:cs="Times New Roman"/>
                <w:color w:val="000000"/>
                <w:sz w:val="23"/>
                <w:szCs w:val="23"/>
                <w:lang w:eastAsia="en-GB"/>
              </w:rPr>
              <w:t xml:space="preserve"> and </w:t>
            </w:r>
            <w:r w:rsidR="00BB4B34">
              <w:rPr>
                <w:rFonts w:ascii="Verdana" w:hAnsi="Verdana" w:eastAsia="Times New Roman" w:cs="Times New Roman"/>
                <w:color w:val="000000"/>
                <w:sz w:val="23"/>
                <w:szCs w:val="23"/>
                <w:lang w:eastAsia="en-GB"/>
              </w:rPr>
              <w:t>key cities</w:t>
            </w:r>
            <w:r w:rsidRPr="00706DF1">
              <w:rPr>
                <w:rFonts w:ascii="Verdana" w:hAnsi="Verdana" w:eastAsia="Times New Roman" w:cs="Times New Roman"/>
                <w:color w:val="000000"/>
                <w:sz w:val="23"/>
                <w:szCs w:val="23"/>
                <w:lang w:eastAsia="en-GB"/>
              </w:rPr>
              <w:t xml:space="preserve"> </w:t>
            </w:r>
            <w:r w:rsidR="00BB4B34">
              <w:rPr>
                <w:rFonts w:ascii="Verdana" w:hAnsi="Verdana" w:eastAsia="Times New Roman" w:cs="Times New Roman"/>
                <w:color w:val="000000"/>
                <w:sz w:val="23"/>
                <w:szCs w:val="23"/>
                <w:lang w:eastAsia="en-GB"/>
              </w:rPr>
              <w:t>in France</w:t>
            </w:r>
            <w:r w:rsidRPr="00706DF1">
              <w:rPr>
                <w:rFonts w:ascii="Verdana" w:hAnsi="Verdana" w:eastAsia="Times New Roman" w:cs="Times New Roman"/>
                <w:color w:val="000000"/>
                <w:sz w:val="23"/>
                <w:szCs w:val="23"/>
                <w:lang w:eastAsia="en-GB"/>
              </w:rPr>
              <w:t>.</w:t>
            </w:r>
          </w:p>
          <w:p w:rsidRPr="00706DF1" w:rsidR="00706DF1" w:rsidP="00706DF1" w:rsidRDefault="00706DF1" w14:paraId="705EC947" w14:textId="5293D78D">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Demonstrate some knowledge and understanding of the customs and features of </w:t>
            </w:r>
            <w:r>
              <w:rPr>
                <w:rFonts w:ascii="Verdana" w:hAnsi="Verdana" w:eastAsia="Times New Roman" w:cs="Times New Roman"/>
                <w:color w:val="000000"/>
                <w:sz w:val="23"/>
                <w:szCs w:val="23"/>
                <w:lang w:eastAsia="en-GB"/>
              </w:rPr>
              <w:t>French life.</w:t>
            </w:r>
          </w:p>
          <w:p w:rsidRPr="00706DF1" w:rsidR="00706DF1" w:rsidP="00706DF1" w:rsidRDefault="00706DF1" w14:paraId="7F5C9E21" w14:textId="77777777">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Show awareness of the social conventions when speaking to someone.</w:t>
            </w:r>
          </w:p>
          <w:p w:rsidRPr="0091426D" w:rsidR="0091258C" w:rsidP="00AF444C" w:rsidRDefault="0091258C" w14:paraId="65C204BF" w14:textId="77777777">
            <w:pPr>
              <w:spacing w:after="0" w:line="240" w:lineRule="auto"/>
              <w:rPr>
                <w:rFonts w:cs="Calibri"/>
              </w:rPr>
            </w:pPr>
          </w:p>
        </w:tc>
        <w:tc>
          <w:tcPr>
            <w:tcW w:w="5026" w:type="dxa"/>
            <w:gridSpan w:val="2"/>
            <w:shd w:val="clear" w:color="auto" w:fill="FFFFFF"/>
          </w:tcPr>
          <w:p w:rsidRPr="00706DF1" w:rsidR="00706DF1" w:rsidP="00706DF1" w:rsidRDefault="00706DF1" w14:paraId="6425F694" w14:textId="3D437E12">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xml:space="preserve">Describe with some interesting details some aspects of </w:t>
            </w:r>
            <w:r>
              <w:rPr>
                <w:rFonts w:ascii="Verdana" w:hAnsi="Verdana" w:eastAsia="Times New Roman" w:cs="Times New Roman"/>
                <w:color w:val="000000"/>
                <w:sz w:val="23"/>
                <w:szCs w:val="23"/>
                <w:lang w:eastAsia="en-GB"/>
              </w:rPr>
              <w:t>French life</w:t>
            </w:r>
            <w:r w:rsidRPr="00706DF1">
              <w:rPr>
                <w:rFonts w:ascii="Verdana" w:hAnsi="Verdana" w:eastAsia="Times New Roman" w:cs="Times New Roman"/>
                <w:color w:val="000000"/>
                <w:sz w:val="23"/>
                <w:szCs w:val="23"/>
                <w:lang w:eastAsia="en-GB"/>
              </w:rPr>
              <w:t xml:space="preserve"> or </w:t>
            </w:r>
            <w:r w:rsidR="00BB4B34">
              <w:rPr>
                <w:rFonts w:ascii="Verdana" w:hAnsi="Verdana" w:eastAsia="Times New Roman" w:cs="Times New Roman"/>
                <w:color w:val="000000"/>
                <w:sz w:val="23"/>
                <w:szCs w:val="23"/>
                <w:lang w:eastAsia="en-GB"/>
              </w:rPr>
              <w:t>Key landmarks.</w:t>
            </w:r>
          </w:p>
          <w:p w:rsidRPr="00706DF1" w:rsidR="00706DF1" w:rsidP="00706DF1" w:rsidRDefault="00706DF1" w14:paraId="1F717651" w14:textId="0131A463">
            <w:pPr>
              <w:spacing w:before="100" w:beforeAutospacing="1" w:after="100" w:afterAutospacing="1" w:line="240" w:lineRule="auto"/>
              <w:rPr>
                <w:rFonts w:ascii="Verdana" w:hAnsi="Verdana" w:eastAsia="Times New Roman" w:cs="Times New Roman"/>
                <w:color w:val="000000"/>
                <w:sz w:val="23"/>
                <w:szCs w:val="23"/>
                <w:lang w:eastAsia="en-GB"/>
              </w:rPr>
            </w:pPr>
            <w:r w:rsidRPr="00706DF1">
              <w:rPr>
                <w:rFonts w:ascii="Verdana" w:hAnsi="Verdana" w:eastAsia="Times New Roman" w:cs="Times New Roman"/>
                <w:color w:val="000000"/>
                <w:sz w:val="23"/>
                <w:szCs w:val="23"/>
                <w:lang w:eastAsia="en-GB"/>
              </w:rPr>
              <w:t xml:space="preserve">• Make comparisons between life in </w:t>
            </w:r>
            <w:r w:rsidR="00BB4B34">
              <w:rPr>
                <w:rFonts w:ascii="Verdana" w:hAnsi="Verdana" w:eastAsia="Times New Roman" w:cs="Times New Roman"/>
                <w:color w:val="000000"/>
                <w:sz w:val="23"/>
                <w:szCs w:val="23"/>
                <w:lang w:eastAsia="en-GB"/>
              </w:rPr>
              <w:t>France</w:t>
            </w:r>
            <w:r w:rsidRPr="00706DF1">
              <w:rPr>
                <w:rFonts w:ascii="Verdana" w:hAnsi="Verdana" w:eastAsia="Times New Roman" w:cs="Times New Roman"/>
                <w:color w:val="000000"/>
                <w:sz w:val="23"/>
                <w:szCs w:val="23"/>
                <w:lang w:eastAsia="en-GB"/>
              </w:rPr>
              <w:t xml:space="preserve"> where the language is spoken and this country. </w:t>
            </w:r>
          </w:p>
          <w:p w:rsidRPr="0091426D" w:rsidR="0091258C" w:rsidP="002E56CC" w:rsidRDefault="0091258C" w14:paraId="33E981F7" w14:textId="6568EC9E">
            <w:pPr>
              <w:spacing w:after="0" w:line="240" w:lineRule="auto"/>
              <w:rPr>
                <w:rFonts w:cs="Calibri"/>
              </w:rPr>
            </w:pPr>
          </w:p>
        </w:tc>
      </w:tr>
      <w:tr w:rsidR="0091258C" w:rsidTr="002E56CC" w14:paraId="07885132" w14:textId="77777777">
        <w:trPr>
          <w:trHeight w:val="424"/>
        </w:trPr>
        <w:tc>
          <w:tcPr>
            <w:tcW w:w="10109" w:type="dxa"/>
            <w:gridSpan w:val="5"/>
            <w:shd w:val="clear" w:color="auto" w:fill="D9D9D9"/>
          </w:tcPr>
          <w:p w:rsidR="0091258C" w:rsidP="002E56CC" w:rsidRDefault="0091258C" w14:paraId="480BCB70" w14:textId="1123E12F">
            <w:pPr>
              <w:jc w:val="center"/>
              <w:rPr>
                <w:rFonts w:cs="Calibri"/>
                <w:b/>
                <w:sz w:val="24"/>
                <w:szCs w:val="24"/>
              </w:rPr>
            </w:pPr>
          </w:p>
        </w:tc>
      </w:tr>
      <w:tr w:rsidRPr="0091426D" w:rsidR="0091258C" w:rsidTr="002E56CC" w14:paraId="062E355A" w14:textId="77777777">
        <w:trPr>
          <w:trHeight w:val="424"/>
        </w:trPr>
        <w:tc>
          <w:tcPr>
            <w:tcW w:w="5083" w:type="dxa"/>
            <w:gridSpan w:val="3"/>
            <w:shd w:val="clear" w:color="auto" w:fill="FFFFFF"/>
          </w:tcPr>
          <w:p w:rsidRPr="0091426D" w:rsidR="0091258C" w:rsidP="002E56CC" w:rsidRDefault="0091258C" w14:paraId="0369506A" w14:textId="570ECADE">
            <w:pPr>
              <w:spacing w:after="0" w:line="240" w:lineRule="auto"/>
              <w:rPr>
                <w:rFonts w:cs="Calibri"/>
                <w:b/>
              </w:rPr>
            </w:pPr>
          </w:p>
        </w:tc>
        <w:tc>
          <w:tcPr>
            <w:tcW w:w="5026" w:type="dxa"/>
            <w:gridSpan w:val="2"/>
            <w:shd w:val="clear" w:color="auto" w:fill="FFFFFF"/>
          </w:tcPr>
          <w:p w:rsidRPr="0091426D" w:rsidR="0091258C" w:rsidP="002E56CC" w:rsidRDefault="0091258C" w14:paraId="45B9DBB3" w14:textId="5620C3FB">
            <w:pPr>
              <w:spacing w:after="0" w:line="240" w:lineRule="auto"/>
              <w:rPr>
                <w:rFonts w:cs="Calibri"/>
                <w:b/>
              </w:rPr>
            </w:pPr>
          </w:p>
        </w:tc>
      </w:tr>
    </w:tbl>
    <w:p w:rsidR="0089639A" w:rsidRDefault="0089639A" w14:paraId="0425E41D" w14:textId="4863C809"/>
    <w:sectPr w:rsidR="0089639A" w:rsidSect="00207E4C">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C7C14"/>
    <w:multiLevelType w:val="hybridMultilevel"/>
    <w:tmpl w:val="BBE4C8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89D2851"/>
    <w:multiLevelType w:val="multilevel"/>
    <w:tmpl w:val="E26C0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9A"/>
    <w:rsid w:val="00006D3D"/>
    <w:rsid w:val="0001324E"/>
    <w:rsid w:val="0002137D"/>
    <w:rsid w:val="00033A55"/>
    <w:rsid w:val="00037E14"/>
    <w:rsid w:val="00052A2A"/>
    <w:rsid w:val="00060F3D"/>
    <w:rsid w:val="00063845"/>
    <w:rsid w:val="00064AF9"/>
    <w:rsid w:val="00066B9B"/>
    <w:rsid w:val="000848F9"/>
    <w:rsid w:val="00094D27"/>
    <w:rsid w:val="000B779C"/>
    <w:rsid w:val="000C322D"/>
    <w:rsid w:val="000D685E"/>
    <w:rsid w:val="000E5CA3"/>
    <w:rsid w:val="000F3162"/>
    <w:rsid w:val="00103109"/>
    <w:rsid w:val="00104A30"/>
    <w:rsid w:val="00117F42"/>
    <w:rsid w:val="001255E6"/>
    <w:rsid w:val="00142603"/>
    <w:rsid w:val="00182BF3"/>
    <w:rsid w:val="00185B3A"/>
    <w:rsid w:val="0019523C"/>
    <w:rsid w:val="001B57C9"/>
    <w:rsid w:val="001B7C7C"/>
    <w:rsid w:val="001E0B7B"/>
    <w:rsid w:val="001F3D5B"/>
    <w:rsid w:val="00207E4C"/>
    <w:rsid w:val="0021206C"/>
    <w:rsid w:val="0022259A"/>
    <w:rsid w:val="00224F25"/>
    <w:rsid w:val="00233120"/>
    <w:rsid w:val="002447A1"/>
    <w:rsid w:val="002501E3"/>
    <w:rsid w:val="002531ED"/>
    <w:rsid w:val="002562EA"/>
    <w:rsid w:val="002631F9"/>
    <w:rsid w:val="00286B84"/>
    <w:rsid w:val="002912A1"/>
    <w:rsid w:val="00297206"/>
    <w:rsid w:val="002D639A"/>
    <w:rsid w:val="002D6622"/>
    <w:rsid w:val="002E0D2C"/>
    <w:rsid w:val="002E56CC"/>
    <w:rsid w:val="002F0818"/>
    <w:rsid w:val="002F09B1"/>
    <w:rsid w:val="002F3C26"/>
    <w:rsid w:val="002F56B2"/>
    <w:rsid w:val="00343CEA"/>
    <w:rsid w:val="00386F78"/>
    <w:rsid w:val="003A2CB4"/>
    <w:rsid w:val="003A520E"/>
    <w:rsid w:val="003D0154"/>
    <w:rsid w:val="003D721F"/>
    <w:rsid w:val="003F75F3"/>
    <w:rsid w:val="00417953"/>
    <w:rsid w:val="004266AB"/>
    <w:rsid w:val="004617E2"/>
    <w:rsid w:val="004B1F03"/>
    <w:rsid w:val="004B55A9"/>
    <w:rsid w:val="004C6A14"/>
    <w:rsid w:val="004F7F89"/>
    <w:rsid w:val="005063CF"/>
    <w:rsid w:val="005116EA"/>
    <w:rsid w:val="00511D09"/>
    <w:rsid w:val="0051228C"/>
    <w:rsid w:val="00512FA9"/>
    <w:rsid w:val="0052777D"/>
    <w:rsid w:val="00541EB1"/>
    <w:rsid w:val="0054376D"/>
    <w:rsid w:val="0057353A"/>
    <w:rsid w:val="005932EA"/>
    <w:rsid w:val="005B1F93"/>
    <w:rsid w:val="005C016C"/>
    <w:rsid w:val="005D5D49"/>
    <w:rsid w:val="005E2494"/>
    <w:rsid w:val="005F0451"/>
    <w:rsid w:val="006021C8"/>
    <w:rsid w:val="006079CC"/>
    <w:rsid w:val="0061277F"/>
    <w:rsid w:val="0061596C"/>
    <w:rsid w:val="00646C48"/>
    <w:rsid w:val="00673CDB"/>
    <w:rsid w:val="006D0161"/>
    <w:rsid w:val="006E0506"/>
    <w:rsid w:val="006E301A"/>
    <w:rsid w:val="006F16CF"/>
    <w:rsid w:val="00706DF1"/>
    <w:rsid w:val="0071116E"/>
    <w:rsid w:val="007152DB"/>
    <w:rsid w:val="007229A6"/>
    <w:rsid w:val="00725E21"/>
    <w:rsid w:val="00736457"/>
    <w:rsid w:val="00746691"/>
    <w:rsid w:val="007829CA"/>
    <w:rsid w:val="007B00D8"/>
    <w:rsid w:val="007C00EC"/>
    <w:rsid w:val="007F17B1"/>
    <w:rsid w:val="007F1BFF"/>
    <w:rsid w:val="008243CB"/>
    <w:rsid w:val="00827192"/>
    <w:rsid w:val="0083460F"/>
    <w:rsid w:val="00854CA5"/>
    <w:rsid w:val="00880AB1"/>
    <w:rsid w:val="0089639A"/>
    <w:rsid w:val="008B24B8"/>
    <w:rsid w:val="008B3BD3"/>
    <w:rsid w:val="008C4C03"/>
    <w:rsid w:val="0091258C"/>
    <w:rsid w:val="00923B19"/>
    <w:rsid w:val="00952ABA"/>
    <w:rsid w:val="009555B0"/>
    <w:rsid w:val="009607DF"/>
    <w:rsid w:val="00966E56"/>
    <w:rsid w:val="00992CF3"/>
    <w:rsid w:val="00995345"/>
    <w:rsid w:val="009D0010"/>
    <w:rsid w:val="009D74AF"/>
    <w:rsid w:val="009E4AA4"/>
    <w:rsid w:val="009F1066"/>
    <w:rsid w:val="009F2C1C"/>
    <w:rsid w:val="00A17211"/>
    <w:rsid w:val="00A36D42"/>
    <w:rsid w:val="00A556F5"/>
    <w:rsid w:val="00A56E6D"/>
    <w:rsid w:val="00A63C31"/>
    <w:rsid w:val="00A92FFF"/>
    <w:rsid w:val="00A9766F"/>
    <w:rsid w:val="00AC1419"/>
    <w:rsid w:val="00AC2E42"/>
    <w:rsid w:val="00AD62FB"/>
    <w:rsid w:val="00AE1839"/>
    <w:rsid w:val="00AF0AAC"/>
    <w:rsid w:val="00AF444C"/>
    <w:rsid w:val="00AF692D"/>
    <w:rsid w:val="00B37015"/>
    <w:rsid w:val="00B706E0"/>
    <w:rsid w:val="00B95FB1"/>
    <w:rsid w:val="00BB4B34"/>
    <w:rsid w:val="00BB664A"/>
    <w:rsid w:val="00BD67CC"/>
    <w:rsid w:val="00BE321E"/>
    <w:rsid w:val="00C12B00"/>
    <w:rsid w:val="00C14D19"/>
    <w:rsid w:val="00C50F4E"/>
    <w:rsid w:val="00C8777C"/>
    <w:rsid w:val="00CB7307"/>
    <w:rsid w:val="00CF677E"/>
    <w:rsid w:val="00D04746"/>
    <w:rsid w:val="00D24424"/>
    <w:rsid w:val="00D476D4"/>
    <w:rsid w:val="00D5578B"/>
    <w:rsid w:val="00D60A58"/>
    <w:rsid w:val="00D63352"/>
    <w:rsid w:val="00D8181E"/>
    <w:rsid w:val="00D961D5"/>
    <w:rsid w:val="00DC0BEE"/>
    <w:rsid w:val="00DC18D4"/>
    <w:rsid w:val="00DC3A52"/>
    <w:rsid w:val="00DF0B0E"/>
    <w:rsid w:val="00E6365B"/>
    <w:rsid w:val="00E6683A"/>
    <w:rsid w:val="00E67F6B"/>
    <w:rsid w:val="00E73FC3"/>
    <w:rsid w:val="00E84A0A"/>
    <w:rsid w:val="00E90E0B"/>
    <w:rsid w:val="00EB473D"/>
    <w:rsid w:val="00EC2B0F"/>
    <w:rsid w:val="00ED4F07"/>
    <w:rsid w:val="00EE5A9E"/>
    <w:rsid w:val="00F07ED6"/>
    <w:rsid w:val="00F149BD"/>
    <w:rsid w:val="00F1705F"/>
    <w:rsid w:val="00F271ED"/>
    <w:rsid w:val="00F2792E"/>
    <w:rsid w:val="00F91DE9"/>
    <w:rsid w:val="00F974E7"/>
    <w:rsid w:val="00FA4202"/>
    <w:rsid w:val="00FA4341"/>
    <w:rsid w:val="00FB7DC0"/>
    <w:rsid w:val="00FD32F0"/>
    <w:rsid w:val="00FE0373"/>
    <w:rsid w:val="00FE6902"/>
    <w:rsid w:val="01173DDA"/>
    <w:rsid w:val="08B34A9C"/>
    <w:rsid w:val="0AABD15B"/>
    <w:rsid w:val="0AADE168"/>
    <w:rsid w:val="11143947"/>
    <w:rsid w:val="129FCAF0"/>
    <w:rsid w:val="144388D7"/>
    <w:rsid w:val="147E9E77"/>
    <w:rsid w:val="1566F1BE"/>
    <w:rsid w:val="1916F9FA"/>
    <w:rsid w:val="1AB01741"/>
    <w:rsid w:val="1AB2CA5B"/>
    <w:rsid w:val="1B8512C4"/>
    <w:rsid w:val="1D20E325"/>
    <w:rsid w:val="2058E88E"/>
    <w:rsid w:val="21F4B8EF"/>
    <w:rsid w:val="252C59B1"/>
    <w:rsid w:val="25979087"/>
    <w:rsid w:val="292D1DC4"/>
    <w:rsid w:val="29FFCAD4"/>
    <w:rsid w:val="2C0BB3DD"/>
    <w:rsid w:val="2D2F2324"/>
    <w:rsid w:val="31EE181F"/>
    <w:rsid w:val="34A7F9BC"/>
    <w:rsid w:val="36CD1305"/>
    <w:rsid w:val="38820BC3"/>
    <w:rsid w:val="3A94EB18"/>
    <w:rsid w:val="3BB9AC85"/>
    <w:rsid w:val="4753DEC6"/>
    <w:rsid w:val="4908E07D"/>
    <w:rsid w:val="4BBF161A"/>
    <w:rsid w:val="4E899E9E"/>
    <w:rsid w:val="5123FADF"/>
    <w:rsid w:val="51644F04"/>
    <w:rsid w:val="5225AC7E"/>
    <w:rsid w:val="58EA35DF"/>
    <w:rsid w:val="65FDD95C"/>
    <w:rsid w:val="6607B2B6"/>
    <w:rsid w:val="670E8244"/>
    <w:rsid w:val="67F2067F"/>
    <w:rsid w:val="68AA52A5"/>
    <w:rsid w:val="69B66DE4"/>
    <w:rsid w:val="6AF53565"/>
    <w:rsid w:val="6FE38B60"/>
    <w:rsid w:val="746CF06E"/>
    <w:rsid w:val="766C59E8"/>
    <w:rsid w:val="76F993B4"/>
    <w:rsid w:val="7D2DA9E5"/>
    <w:rsid w:val="7E132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6313"/>
  <w15:chartTrackingRefBased/>
  <w15:docId w15:val="{B9FFFE35-0494-485F-ABF6-9DDA4C393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9639A"/>
    <w:pPr>
      <w:ind w:left="720"/>
      <w:contextualSpacing/>
    </w:pPr>
  </w:style>
  <w:style w:type="character" w:styleId="Hyperlink">
    <w:name w:val="Hyperlink"/>
    <w:basedOn w:val="DefaultParagraphFont"/>
    <w:uiPriority w:val="99"/>
    <w:semiHidden/>
    <w:unhideWhenUsed/>
    <w:rsid w:val="008C4C03"/>
    <w:rPr>
      <w:color w:val="0000FF"/>
      <w:u w:val="single"/>
    </w:rPr>
  </w:style>
  <w:style w:type="character" w:styleId="FollowedHyperlink">
    <w:name w:val="FollowedHyperlink"/>
    <w:basedOn w:val="DefaultParagraphFont"/>
    <w:uiPriority w:val="99"/>
    <w:semiHidden/>
    <w:unhideWhenUsed/>
    <w:rsid w:val="008C4C03"/>
    <w:rPr>
      <w:color w:val="954F72" w:themeColor="followedHyperlink"/>
      <w:u w:val="single"/>
    </w:rPr>
  </w:style>
  <w:style w:type="paragraph" w:styleId="NormalWeb">
    <w:name w:val="Normal (Web)"/>
    <w:basedOn w:val="Normal"/>
    <w:uiPriority w:val="99"/>
    <w:semiHidden/>
    <w:unhideWhenUsed/>
    <w:rsid w:val="0022259A"/>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184030">
      <w:bodyDiv w:val="1"/>
      <w:marLeft w:val="0"/>
      <w:marRight w:val="0"/>
      <w:marTop w:val="0"/>
      <w:marBottom w:val="0"/>
      <w:divBdr>
        <w:top w:val="none" w:sz="0" w:space="0" w:color="auto"/>
        <w:left w:val="none" w:sz="0" w:space="0" w:color="auto"/>
        <w:bottom w:val="none" w:sz="0" w:space="0" w:color="auto"/>
        <w:right w:val="none" w:sz="0" w:space="0" w:color="auto"/>
      </w:divBdr>
    </w:div>
    <w:div w:id="461995434">
      <w:bodyDiv w:val="1"/>
      <w:marLeft w:val="0"/>
      <w:marRight w:val="0"/>
      <w:marTop w:val="0"/>
      <w:marBottom w:val="0"/>
      <w:divBdr>
        <w:top w:val="none" w:sz="0" w:space="0" w:color="auto"/>
        <w:left w:val="none" w:sz="0" w:space="0" w:color="auto"/>
        <w:bottom w:val="none" w:sz="0" w:space="0" w:color="auto"/>
        <w:right w:val="none" w:sz="0" w:space="0" w:color="auto"/>
      </w:divBdr>
    </w:div>
    <w:div w:id="1504929562">
      <w:bodyDiv w:val="1"/>
      <w:marLeft w:val="0"/>
      <w:marRight w:val="0"/>
      <w:marTop w:val="0"/>
      <w:marBottom w:val="0"/>
      <w:divBdr>
        <w:top w:val="none" w:sz="0" w:space="0" w:color="auto"/>
        <w:left w:val="none" w:sz="0" w:space="0" w:color="auto"/>
        <w:bottom w:val="none" w:sz="0" w:space="0" w:color="auto"/>
        <w:right w:val="none" w:sz="0" w:space="0" w:color="auto"/>
      </w:divBdr>
    </w:div>
    <w:div w:id="1570653682">
      <w:bodyDiv w:val="1"/>
      <w:marLeft w:val="0"/>
      <w:marRight w:val="0"/>
      <w:marTop w:val="0"/>
      <w:marBottom w:val="0"/>
      <w:divBdr>
        <w:top w:val="none" w:sz="0" w:space="0" w:color="auto"/>
        <w:left w:val="none" w:sz="0" w:space="0" w:color="auto"/>
        <w:bottom w:val="none" w:sz="0" w:space="0" w:color="auto"/>
        <w:right w:val="none" w:sz="0" w:space="0" w:color="auto"/>
      </w:divBdr>
    </w:div>
    <w:div w:id="1700858523">
      <w:bodyDiv w:val="1"/>
      <w:marLeft w:val="0"/>
      <w:marRight w:val="0"/>
      <w:marTop w:val="0"/>
      <w:marBottom w:val="0"/>
      <w:divBdr>
        <w:top w:val="none" w:sz="0" w:space="0" w:color="auto"/>
        <w:left w:val="none" w:sz="0" w:space="0" w:color="auto"/>
        <w:bottom w:val="none" w:sz="0" w:space="0" w:color="auto"/>
        <w:right w:val="none" w:sz="0" w:space="0" w:color="auto"/>
      </w:divBdr>
    </w:div>
    <w:div w:id="1705128528">
      <w:bodyDiv w:val="1"/>
      <w:marLeft w:val="0"/>
      <w:marRight w:val="0"/>
      <w:marTop w:val="0"/>
      <w:marBottom w:val="0"/>
      <w:divBdr>
        <w:top w:val="none" w:sz="0" w:space="0" w:color="auto"/>
        <w:left w:val="none" w:sz="0" w:space="0" w:color="auto"/>
        <w:bottom w:val="none" w:sz="0" w:space="0" w:color="auto"/>
        <w:right w:val="none" w:sz="0" w:space="0" w:color="auto"/>
      </w:divBdr>
    </w:div>
    <w:div w:id="1938169374">
      <w:bodyDiv w:val="1"/>
      <w:marLeft w:val="0"/>
      <w:marRight w:val="0"/>
      <w:marTop w:val="0"/>
      <w:marBottom w:val="0"/>
      <w:divBdr>
        <w:top w:val="none" w:sz="0" w:space="0" w:color="auto"/>
        <w:left w:val="none" w:sz="0" w:space="0" w:color="auto"/>
        <w:bottom w:val="none" w:sz="0" w:space="0" w:color="auto"/>
        <w:right w:val="none" w:sz="0" w:space="0" w:color="auto"/>
      </w:divBdr>
    </w:div>
    <w:div w:id="1958490625">
      <w:bodyDiv w:val="1"/>
      <w:marLeft w:val="0"/>
      <w:marRight w:val="0"/>
      <w:marTop w:val="0"/>
      <w:marBottom w:val="0"/>
      <w:divBdr>
        <w:top w:val="none" w:sz="0" w:space="0" w:color="auto"/>
        <w:left w:val="none" w:sz="0" w:space="0" w:color="auto"/>
        <w:bottom w:val="none" w:sz="0" w:space="0" w:color="auto"/>
        <w:right w:val="none" w:sz="0" w:space="0" w:color="auto"/>
      </w:divBdr>
    </w:div>
    <w:div w:id="199938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f77b31-be37-45e4-93ee-670c80c4ecf7" xsi:nil="true"/>
    <lcf76f155ced4ddcb4097134ff3c332f xmlns="4dabd2ed-ac0a-48a4-a478-259ad7a515ef">
      <Terms xmlns="http://schemas.microsoft.com/office/infopath/2007/PartnerControls"/>
    </lcf76f155ced4ddcb4097134ff3c332f>
    <MediaLengthInSeconds xmlns="4dabd2ed-ac0a-48a4-a478-259ad7a515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540A85BD17194793B97B2801CAE692" ma:contentTypeVersion="12" ma:contentTypeDescription="Create a new document." ma:contentTypeScope="" ma:versionID="28e98409b2e4b4daee15037c6076c5cc">
  <xsd:schema xmlns:xsd="http://www.w3.org/2001/XMLSchema" xmlns:xs="http://www.w3.org/2001/XMLSchema" xmlns:p="http://schemas.microsoft.com/office/2006/metadata/properties" xmlns:ns2="4dabd2ed-ac0a-48a4-a478-259ad7a515ef" xmlns:ns3="56f77b31-be37-45e4-93ee-670c80c4ecf7" targetNamespace="http://schemas.microsoft.com/office/2006/metadata/properties" ma:root="true" ma:fieldsID="c6415d6a8e10d07911d7c83341159597" ns2:_="" ns3:_="">
    <xsd:import namespace="4dabd2ed-ac0a-48a4-a478-259ad7a515ef"/>
    <xsd:import namespace="56f77b31-be37-45e4-93ee-670c80c4ec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abd2ed-ac0a-48a4-a478-259ad7a515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560fc03-7f6e-44eb-993f-c35ed443941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f77b31-be37-45e4-93ee-670c80c4ec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a42ac9-cb99-40a5-a4b1-192a335ec033}" ma:internalName="TaxCatchAll" ma:showField="CatchAllData" ma:web="56f77b31-be37-45e4-93ee-670c80c4ec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825A2F-6C27-45D0-AD5F-0FBC15F928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ED8747-0C22-4A71-94AD-17E0324457C8}">
  <ds:schemaRefs>
    <ds:schemaRef ds:uri="http://schemas.microsoft.com/sharepoint/v3/contenttype/forms"/>
  </ds:schemaRefs>
</ds:datastoreItem>
</file>

<file path=customXml/itemProps3.xml><?xml version="1.0" encoding="utf-8"?>
<ds:datastoreItem xmlns:ds="http://schemas.openxmlformats.org/officeDocument/2006/customXml" ds:itemID="{CC73388C-9954-4007-9304-A5BE01429FC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Donovan</dc:creator>
  <keywords/>
  <dc:description/>
  <lastModifiedBy>Catherine Donovan</lastModifiedBy>
  <revision>8</revision>
  <dcterms:created xsi:type="dcterms:W3CDTF">2021-07-26T13:46:00.0000000Z</dcterms:created>
  <dcterms:modified xsi:type="dcterms:W3CDTF">2023-09-20T13:31:56.2747107Z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0x01010044540A85BD17194793B97B2801CAE692</vt:lpwstr>
  </property>
  <property fmtid="{D5CDD505-2E9C-101B-9397-08002B2CF9AE}" pid="3" name="Order">
    <vt:r8>260100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