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12E749FC"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EC3CEE">
        <w:t>Bakewell Methodist Academy</w:t>
      </w:r>
      <w:r w:rsidR="0093691D">
        <w:t xml:space="preserve"> 20</w:t>
      </w:r>
      <w:r w:rsidR="001F4F5F">
        <w:t>25-26</w:t>
      </w:r>
    </w:p>
    <w:p w14:paraId="1D775594" w14:textId="77777777" w:rsidR="007C2F88" w:rsidRDefault="007C2F88" w:rsidP="00C62989"/>
    <w:p w14:paraId="4D554247" w14:textId="77777777" w:rsidR="007C2F88" w:rsidRDefault="007C2F88" w:rsidP="00C62989"/>
    <w:p w14:paraId="5975B609" w14:textId="77777777" w:rsidR="007C2F88" w:rsidRDefault="007C2F88" w:rsidP="00C62989"/>
    <w:p w14:paraId="16B48015" w14:textId="285F8D87" w:rsidR="00E66558" w:rsidRDefault="009D71E8" w:rsidP="00C62989">
      <w:pPr>
        <w:rPr>
          <w:b/>
        </w:rPr>
      </w:pPr>
      <w:r>
        <w:t xml:space="preserve">This statement details our school’s use of pupil premium funding to help improve the attainment of our disadvantaged pupils. </w:t>
      </w:r>
    </w:p>
    <w:p w14:paraId="5373C7A6" w14:textId="242FB8D1" w:rsidR="00764193" w:rsidRDefault="009D71E8" w:rsidP="00764193">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w:t>
      </w:r>
      <w:r w:rsidR="00E61F09">
        <w:t>ar.</w:t>
      </w:r>
    </w:p>
    <w:p w14:paraId="2A7D54B4" w14:textId="07B8B13B" w:rsidR="00E66558" w:rsidRPr="00764193" w:rsidRDefault="009D71E8" w:rsidP="00764193">
      <w:pPr>
        <w:rPr>
          <w:b/>
          <w:color w:val="104F75"/>
          <w:sz w:val="36"/>
        </w:rPr>
      </w:pPr>
      <w:r w:rsidRPr="00764193">
        <w:rPr>
          <w:b/>
          <w:color w:val="104F75"/>
          <w:sz w:val="36"/>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10003"/>
        <w:gridCol w:w="4557"/>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434DFD27" w:rsidR="002940F3" w:rsidRDefault="001F4F5F">
            <w:pPr>
              <w:pStyle w:val="TableRow"/>
            </w:pPr>
            <w:r>
              <w:t>3</w:t>
            </w:r>
            <w:r w:rsidR="005364AC">
              <w:t>9</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57E33B1E" w:rsidR="002940F3" w:rsidRPr="007E2865" w:rsidRDefault="005364AC">
            <w:pPr>
              <w:pStyle w:val="TableRow"/>
              <w:rPr>
                <w:color w:val="EE0000"/>
              </w:rPr>
            </w:pPr>
            <w:r>
              <w:rPr>
                <w:color w:val="auto"/>
              </w:rPr>
              <w:t>22</w:t>
            </w:r>
            <w:r w:rsidR="004802CD" w:rsidRPr="00A231E6">
              <w:rPr>
                <w:color w:val="auto"/>
              </w:rPr>
              <w:t xml:space="preserve"> </w:t>
            </w:r>
            <w:r w:rsidR="00A231E6" w:rsidRPr="00A231E6">
              <w:rPr>
                <w:color w:val="auto"/>
              </w:rPr>
              <w:t>(5</w:t>
            </w:r>
            <w:r w:rsidR="002A1F5C">
              <w:rPr>
                <w:color w:val="auto"/>
              </w:rPr>
              <w:t>6</w:t>
            </w:r>
            <w:r w:rsidR="00A231E6" w:rsidRPr="00A231E6">
              <w:rPr>
                <w:color w:val="auto"/>
              </w:rPr>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732FFBB7" w:rsidR="002940F3" w:rsidRDefault="002940F3">
            <w:pPr>
              <w:pStyle w:val="TableRow"/>
            </w:pPr>
            <w:r>
              <w:t xml:space="preserve">Academic </w:t>
            </w:r>
            <w:r w:rsidR="004A4951">
              <w:t>2024-2027</w:t>
            </w:r>
            <w:r>
              <w:t xml:space="preserve"> that our current pupil premium strategy plan covers </w:t>
            </w:r>
            <w:r w:rsidRPr="1CBF4D92">
              <w:rPr>
                <w:b/>
              </w:rPr>
              <w:t>(</w:t>
            </w:r>
            <w:r w:rsidRPr="004B4D0A">
              <w:rPr>
                <w:b/>
              </w:rPr>
              <w:t>3 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77777777" w:rsidR="002940F3" w:rsidRPr="007E2865" w:rsidRDefault="002940F3">
            <w:pPr>
              <w:pStyle w:val="TableRow"/>
              <w:rPr>
                <w:color w:val="EE0000"/>
              </w:rPr>
            </w:pP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4757565E" w:rsidR="002940F3" w:rsidRPr="00A231E6" w:rsidRDefault="004A4951">
            <w:pPr>
              <w:pStyle w:val="TableRow"/>
              <w:rPr>
                <w:color w:val="auto"/>
              </w:rPr>
            </w:pPr>
            <w:r w:rsidRPr="00A231E6">
              <w:rPr>
                <w:color w:val="auto"/>
              </w:rPr>
              <w:t>September 202</w:t>
            </w:r>
            <w:r w:rsidR="00A231E6" w:rsidRPr="00A231E6">
              <w:rPr>
                <w:color w:val="auto"/>
              </w:rPr>
              <w:t>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1CCDC5D7" w:rsidR="002940F3" w:rsidRPr="00A231E6" w:rsidRDefault="00A51807">
            <w:pPr>
              <w:pStyle w:val="TableRow"/>
              <w:rPr>
                <w:color w:val="auto"/>
              </w:rPr>
            </w:pPr>
            <w:r w:rsidRPr="00A231E6">
              <w:rPr>
                <w:color w:val="auto"/>
              </w:rPr>
              <w:t>September 202</w:t>
            </w:r>
            <w:r w:rsidR="00A231E6" w:rsidRPr="00A231E6">
              <w:rPr>
                <w:color w:val="auto"/>
              </w:rPr>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312E5C41" w:rsidR="002940F3" w:rsidRPr="00A231E6" w:rsidRDefault="00A51807">
            <w:pPr>
              <w:pStyle w:val="TableRow"/>
              <w:rPr>
                <w:color w:val="auto"/>
              </w:rPr>
            </w:pPr>
            <w:r w:rsidRPr="00A231E6">
              <w:rPr>
                <w:color w:val="auto"/>
              </w:rPr>
              <w:t xml:space="preserve">Sarah Owens </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5E238213" w:rsidR="002940F3" w:rsidRPr="00A231E6" w:rsidRDefault="00A51807">
            <w:pPr>
              <w:pStyle w:val="TableRow"/>
              <w:rPr>
                <w:color w:val="auto"/>
              </w:rPr>
            </w:pPr>
            <w:r w:rsidRPr="00A231E6">
              <w:rPr>
                <w:color w:val="auto"/>
              </w:rPr>
              <w:t xml:space="preserve">Sarah Owens </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1D2B990E" w:rsidR="002940F3" w:rsidRPr="007E2865" w:rsidRDefault="002940F3">
            <w:pPr>
              <w:pStyle w:val="TableRow"/>
              <w:rPr>
                <w:color w:val="EE0000"/>
              </w:rPr>
            </w:pP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71AF1478" w:rsidR="00E66558" w:rsidRDefault="009D71E8">
            <w:pPr>
              <w:pStyle w:val="TableRow"/>
            </w:pPr>
            <w:r w:rsidRPr="00C270EE">
              <w:rPr>
                <w:color w:val="auto"/>
              </w:rPr>
              <w:t>£</w:t>
            </w:r>
            <w:r w:rsidR="005E10D8" w:rsidRPr="00C270EE">
              <w:rPr>
                <w:color w:val="auto"/>
              </w:rPr>
              <w:t>30</w:t>
            </w:r>
            <w:r w:rsidR="00C270EE" w:rsidRPr="00C270EE">
              <w:rPr>
                <w:color w:val="auto"/>
              </w:rPr>
              <w:t>221</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40E05520" w:rsidR="00E66558" w:rsidRDefault="009D71E8">
            <w:pPr>
              <w:pStyle w:val="TableRow"/>
            </w:pPr>
            <w:r>
              <w:t>£</w:t>
            </w:r>
            <w:r w:rsidR="00D654D5">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21FF1D9F" w:rsidR="00E66558" w:rsidRDefault="009D71E8">
            <w:pPr>
              <w:pStyle w:val="TableRow"/>
            </w:pPr>
            <w:r>
              <w:t>£</w:t>
            </w:r>
            <w:r w:rsidR="00C270EE">
              <w:t>30221</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73CB1" w14:textId="77777777" w:rsidR="009E4138" w:rsidRDefault="009E4138" w:rsidP="009E4138">
            <w:pPr>
              <w:rPr>
                <w:i/>
                <w:iCs/>
              </w:rPr>
            </w:pPr>
            <w:r>
              <w:rPr>
                <w:i/>
                <w:iCs/>
              </w:rPr>
              <w:t xml:space="preserve">At Bakewell Methodist Academy, it is our commitment to enable every child, regardless of background and challenges they may face, to believe, achieve and succeed. We focus upon building resilience in all our children and particularly those children we have identified as having additional challenges to deal with. We focus upon building a resilience to learning to allow our children to achieve a high sense of self-efficacy and in turn reach their full academic potential. </w:t>
            </w:r>
          </w:p>
          <w:p w14:paraId="6A501CED" w14:textId="77777777" w:rsidR="009E4138" w:rsidRDefault="009E4138" w:rsidP="009E4138">
            <w:pPr>
              <w:rPr>
                <w:i/>
                <w:iCs/>
              </w:rPr>
            </w:pPr>
            <w:r>
              <w:rPr>
                <w:i/>
                <w:iCs/>
              </w:rPr>
              <w:t xml:space="preserve">In response to the Pupil Premium guidance (Sept 2021), we understand that in general, disadvantaged pupils face additional challenges and that this can have a negative impact on their learning and academic outcomes. We therefore provide responsive and timely action based on the individual needs of these identified children. </w:t>
            </w:r>
          </w:p>
          <w:p w14:paraId="2A7D54E9" w14:textId="1E72AD01" w:rsidR="00E66558" w:rsidRDefault="009E4138" w:rsidP="009E4138">
            <w:pPr>
              <w:pStyle w:val="ListParagraph"/>
              <w:numPr>
                <w:ilvl w:val="0"/>
                <w:numId w:val="13"/>
              </w:numPr>
              <w:rPr>
                <w:i/>
                <w:iCs/>
              </w:rPr>
            </w:pPr>
            <w:r>
              <w:rPr>
                <w:i/>
                <w:iCs/>
              </w:rPr>
              <w:t>We are committed to providing quality first teaching across school and this ensures that we are delivering a high quality and successful curriculum which is effective in closing gaps and providing disadvantaged pupils with every opportunity to reach their potential.</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2267"/>
        <w:gridCol w:w="12293"/>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lastRenderedPageBreak/>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42EE8E62" w:rsidR="00E66558" w:rsidRPr="002A1F5C" w:rsidRDefault="002A1F5C">
            <w:pPr>
              <w:pStyle w:val="TableRowCentered"/>
              <w:jc w:val="left"/>
              <w:rPr>
                <w:color w:val="auto"/>
              </w:rPr>
            </w:pPr>
            <w:r w:rsidRPr="002A1F5C">
              <w:rPr>
                <w:color w:val="auto"/>
                <w:sz w:val="22"/>
                <w:szCs w:val="22"/>
              </w:rPr>
              <w:t>7</w:t>
            </w:r>
            <w:r w:rsidR="00705238" w:rsidRPr="002A1F5C">
              <w:rPr>
                <w:color w:val="auto"/>
                <w:sz w:val="22"/>
                <w:szCs w:val="22"/>
              </w:rPr>
              <w:t xml:space="preserve">/22 </w:t>
            </w:r>
            <w:r w:rsidR="00E15245" w:rsidRPr="002A1F5C">
              <w:rPr>
                <w:color w:val="auto"/>
                <w:sz w:val="22"/>
                <w:szCs w:val="22"/>
              </w:rPr>
              <w:t>PP children also have be</w:t>
            </w:r>
            <w:r w:rsidR="00147649" w:rsidRPr="002A1F5C">
              <w:rPr>
                <w:color w:val="auto"/>
                <w:sz w:val="22"/>
                <w:szCs w:val="22"/>
              </w:rPr>
              <w:t>e</w:t>
            </w:r>
            <w:r w:rsidR="00E15245" w:rsidRPr="002A1F5C">
              <w:rPr>
                <w:color w:val="auto"/>
                <w:sz w:val="22"/>
                <w:szCs w:val="22"/>
              </w:rPr>
              <w:t xml:space="preserve">n identified as having SEND.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2BB78409" w:rsidR="00E66558" w:rsidRPr="002A1F5C" w:rsidRDefault="00A81E52">
            <w:pPr>
              <w:pStyle w:val="TableRowCentered"/>
              <w:jc w:val="left"/>
              <w:rPr>
                <w:color w:val="auto"/>
                <w:sz w:val="22"/>
                <w:szCs w:val="22"/>
              </w:rPr>
            </w:pPr>
            <w:r w:rsidRPr="002A1F5C">
              <w:rPr>
                <w:color w:val="auto"/>
                <w:sz w:val="22"/>
                <w:szCs w:val="22"/>
              </w:rPr>
              <w:t>A majority of PP children have social emotional issues.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45E2661A" w:rsidR="00E66558" w:rsidRPr="002A1F5C" w:rsidRDefault="003703AB">
            <w:pPr>
              <w:pStyle w:val="TableRowCentered"/>
              <w:jc w:val="left"/>
              <w:rPr>
                <w:color w:val="auto"/>
                <w:sz w:val="22"/>
                <w:szCs w:val="22"/>
              </w:rPr>
            </w:pPr>
            <w:r w:rsidRPr="002A1F5C">
              <w:rPr>
                <w:color w:val="auto"/>
                <w:sz w:val="22"/>
                <w:szCs w:val="22"/>
              </w:rPr>
              <w:t>Parental engagement of children with PP is sometimes less than</w:t>
            </w:r>
            <w:r w:rsidR="001039B0" w:rsidRPr="002A1F5C">
              <w:rPr>
                <w:color w:val="auto"/>
                <w:sz w:val="22"/>
                <w:szCs w:val="22"/>
              </w:rPr>
              <w:t xml:space="preserve"> others.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1A1F06BE" w:rsidR="00E66558" w:rsidRPr="002A1F5C" w:rsidRDefault="005E090B">
            <w:pPr>
              <w:pStyle w:val="TableRowCentered"/>
              <w:jc w:val="left"/>
              <w:rPr>
                <w:iCs/>
                <w:color w:val="auto"/>
                <w:sz w:val="22"/>
              </w:rPr>
            </w:pPr>
            <w:r w:rsidRPr="002A1F5C">
              <w:rPr>
                <w:iCs/>
                <w:color w:val="auto"/>
                <w:sz w:val="22"/>
              </w:rPr>
              <w:t xml:space="preserve">Access to wider cultural activities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77777777" w:rsidR="00E66558" w:rsidRPr="000615A8" w:rsidRDefault="00E66558">
            <w:pPr>
              <w:pStyle w:val="TableRowCentered"/>
              <w:jc w:val="left"/>
              <w:rPr>
                <w:iCs/>
                <w:color w:val="EE0000"/>
                <w:sz w:val="22"/>
              </w:rPr>
            </w:pPr>
          </w:p>
        </w:tc>
      </w:tr>
    </w:tbl>
    <w:p w14:paraId="4D53189A" w14:textId="77777777" w:rsidR="00FD2AE5" w:rsidRDefault="00FD2AE5">
      <w:pPr>
        <w:pStyle w:val="Heading2"/>
        <w:spacing w:before="600"/>
      </w:pPr>
    </w:p>
    <w:p w14:paraId="7236092A" w14:textId="77777777" w:rsidR="00FD2AE5" w:rsidRDefault="00FD2AE5">
      <w:pPr>
        <w:pStyle w:val="Heading2"/>
        <w:spacing w:before="600"/>
      </w:pPr>
    </w:p>
    <w:p w14:paraId="2A7D54FF" w14:textId="77682A92"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7391"/>
        <w:gridCol w:w="7169"/>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3249E012" w:rsidR="00E66558" w:rsidRPr="007D03CE" w:rsidRDefault="001039B0">
            <w:pPr>
              <w:pStyle w:val="TableRow"/>
            </w:pPr>
            <w:r w:rsidRPr="007D03CE">
              <w:rPr>
                <w:sz w:val="22"/>
                <w:szCs w:val="22"/>
              </w:rPr>
              <w:t xml:space="preserve">Measurable progress is clearly evident </w:t>
            </w:r>
            <w:r w:rsidR="000C3E95" w:rsidRPr="007D03CE">
              <w:rPr>
                <w:sz w:val="22"/>
                <w:szCs w:val="22"/>
              </w:rPr>
              <w:t>for all SEND pupils who are also PP.</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F2116B" w14:textId="43285BEB" w:rsidR="00E66558" w:rsidRDefault="000C3E95">
            <w:pPr>
              <w:pStyle w:val="TableRowCentered"/>
              <w:jc w:val="left"/>
              <w:rPr>
                <w:sz w:val="22"/>
                <w:szCs w:val="22"/>
              </w:rPr>
            </w:pPr>
            <w:r>
              <w:rPr>
                <w:sz w:val="22"/>
                <w:szCs w:val="22"/>
              </w:rPr>
              <w:t>Children w</w:t>
            </w:r>
            <w:r w:rsidR="007D03CE">
              <w:rPr>
                <w:sz w:val="22"/>
                <w:szCs w:val="22"/>
              </w:rPr>
              <w:t>i</w:t>
            </w:r>
            <w:r>
              <w:rPr>
                <w:sz w:val="22"/>
                <w:szCs w:val="22"/>
              </w:rPr>
              <w:t>th SEND/PP will make good academic progress in key areas.</w:t>
            </w:r>
          </w:p>
          <w:p w14:paraId="3ADC9118" w14:textId="77777777" w:rsidR="000C3E95" w:rsidRDefault="000C3E95" w:rsidP="000C3E95">
            <w:pPr>
              <w:pStyle w:val="TableRowCentered"/>
              <w:ind w:left="0"/>
              <w:jc w:val="left"/>
              <w:rPr>
                <w:sz w:val="22"/>
                <w:szCs w:val="22"/>
              </w:rPr>
            </w:pPr>
            <w:r>
              <w:rPr>
                <w:sz w:val="22"/>
                <w:szCs w:val="22"/>
              </w:rPr>
              <w:t xml:space="preserve">Reading, writing and maths </w:t>
            </w:r>
          </w:p>
          <w:p w14:paraId="2A7D5505" w14:textId="6D0A186D" w:rsidR="007D03CE" w:rsidRDefault="007D03CE" w:rsidP="000C3E95">
            <w:pPr>
              <w:pStyle w:val="TableRowCentered"/>
              <w:ind w:left="0"/>
              <w:jc w:val="left"/>
              <w:rPr>
                <w:sz w:val="22"/>
                <w:szCs w:val="22"/>
              </w:rPr>
            </w:pPr>
            <w:r>
              <w:rPr>
                <w:sz w:val="22"/>
                <w:szCs w:val="22"/>
              </w:rPr>
              <w:t xml:space="preserve">Children who are at risk of not making expected progress will be at data meetings and individual strategies will be put in place to enhance learning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138AF71F" w:rsidR="00E66558" w:rsidRDefault="00797CF3">
            <w:pPr>
              <w:pStyle w:val="TableRow"/>
              <w:rPr>
                <w:sz w:val="22"/>
                <w:szCs w:val="22"/>
              </w:rPr>
            </w:pPr>
            <w:r>
              <w:rPr>
                <w:sz w:val="22"/>
                <w:szCs w:val="22"/>
              </w:rPr>
              <w:t xml:space="preserve">To achieve and sustain well-being through more social and enrichment opportunities for all pupils in our school bit especially PP.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3AF4AB0B" w:rsidR="00E66558" w:rsidRDefault="00ED0851">
            <w:pPr>
              <w:pStyle w:val="TableRowCentered"/>
              <w:jc w:val="left"/>
              <w:rPr>
                <w:sz w:val="22"/>
                <w:szCs w:val="22"/>
              </w:rPr>
            </w:pPr>
            <w:r>
              <w:rPr>
                <w:sz w:val="22"/>
                <w:szCs w:val="22"/>
              </w:rPr>
              <w:t xml:space="preserve">Significant participation in enrichment </w:t>
            </w:r>
            <w:r w:rsidR="00542C54">
              <w:rPr>
                <w:sz w:val="22"/>
                <w:szCs w:val="22"/>
              </w:rPr>
              <w:t>activities</w:t>
            </w:r>
            <w:r>
              <w:rPr>
                <w:sz w:val="22"/>
                <w:szCs w:val="22"/>
              </w:rPr>
              <w:t xml:space="preserve"> </w:t>
            </w:r>
            <w:r w:rsidR="00542C54">
              <w:rPr>
                <w:sz w:val="22"/>
                <w:szCs w:val="22"/>
              </w:rPr>
              <w:t>amongst</w:t>
            </w:r>
            <w:r>
              <w:rPr>
                <w:sz w:val="22"/>
                <w:szCs w:val="22"/>
              </w:rPr>
              <w:t xml:space="preserve"> PP pu</w:t>
            </w:r>
            <w:r w:rsidR="00542C54">
              <w:rPr>
                <w:sz w:val="22"/>
                <w:szCs w:val="22"/>
              </w:rPr>
              <w:t>p</w:t>
            </w:r>
            <w:r>
              <w:rPr>
                <w:sz w:val="22"/>
                <w:szCs w:val="22"/>
              </w:rPr>
              <w:t xml:space="preserve">ils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2C12B82D" w:rsidR="00E66558" w:rsidRDefault="0000349C">
            <w:pPr>
              <w:pStyle w:val="TableRow"/>
              <w:rPr>
                <w:sz w:val="22"/>
                <w:szCs w:val="22"/>
              </w:rPr>
            </w:pPr>
            <w:r>
              <w:rPr>
                <w:sz w:val="22"/>
                <w:szCs w:val="22"/>
              </w:rPr>
              <w:t xml:space="preserve">Parents of PP children engage with school and actively participate in their child’s learning </w:t>
            </w:r>
            <w:r w:rsidR="002B0EF6">
              <w:rPr>
                <w:sz w:val="22"/>
                <w:szCs w:val="22"/>
              </w:rPr>
              <w:t>journey.</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17DC36" w14:textId="77777777" w:rsidR="00E66558" w:rsidRDefault="003C42A4">
            <w:pPr>
              <w:pStyle w:val="TableRowCentered"/>
              <w:jc w:val="left"/>
              <w:rPr>
                <w:sz w:val="22"/>
                <w:szCs w:val="22"/>
              </w:rPr>
            </w:pPr>
            <w:r>
              <w:rPr>
                <w:sz w:val="22"/>
                <w:szCs w:val="22"/>
              </w:rPr>
              <w:t xml:space="preserve">Parents attend </w:t>
            </w:r>
            <w:r w:rsidR="001D2076">
              <w:rPr>
                <w:sz w:val="22"/>
                <w:szCs w:val="22"/>
              </w:rPr>
              <w:t xml:space="preserve">school events such as Story Telling Evening </w:t>
            </w:r>
          </w:p>
          <w:p w14:paraId="52469A8A" w14:textId="77777777" w:rsidR="001D2076" w:rsidRDefault="001D2076">
            <w:pPr>
              <w:pStyle w:val="TableRowCentered"/>
              <w:jc w:val="left"/>
              <w:rPr>
                <w:sz w:val="22"/>
                <w:szCs w:val="22"/>
              </w:rPr>
            </w:pPr>
            <w:r>
              <w:rPr>
                <w:sz w:val="22"/>
                <w:szCs w:val="22"/>
              </w:rPr>
              <w:t>Show active responses in reading records</w:t>
            </w:r>
          </w:p>
          <w:p w14:paraId="2A7D550B" w14:textId="2FA3E7A9" w:rsidR="001D2076" w:rsidRDefault="001D2076">
            <w:pPr>
              <w:pStyle w:val="TableRowCentered"/>
              <w:jc w:val="left"/>
              <w:rPr>
                <w:sz w:val="22"/>
                <w:szCs w:val="22"/>
              </w:rPr>
            </w:pPr>
            <w:r>
              <w:rPr>
                <w:sz w:val="22"/>
                <w:szCs w:val="22"/>
              </w:rPr>
              <w:lastRenderedPageBreak/>
              <w:t xml:space="preserve">Support other homework.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3C806722" w:rsidR="00E66558" w:rsidRDefault="00FD2AE5">
            <w:pPr>
              <w:pStyle w:val="TableRow"/>
              <w:rPr>
                <w:sz w:val="22"/>
                <w:szCs w:val="22"/>
              </w:rPr>
            </w:pPr>
            <w:r>
              <w:rPr>
                <w:sz w:val="22"/>
                <w:szCs w:val="22"/>
              </w:rPr>
              <w:lastRenderedPageBreak/>
              <w:t xml:space="preserve">To ensure PP children have equal access to sporting, music and other cultural activities.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2BCDC27D" w:rsidR="00E66558" w:rsidRDefault="00705238">
            <w:pPr>
              <w:pStyle w:val="TableRowCentered"/>
              <w:jc w:val="left"/>
              <w:rPr>
                <w:sz w:val="22"/>
                <w:szCs w:val="22"/>
              </w:rPr>
            </w:pPr>
            <w:r>
              <w:rPr>
                <w:sz w:val="22"/>
                <w:szCs w:val="22"/>
              </w:rPr>
              <w:t xml:space="preserve">All PP children will access extra music/drama/ sport/art activities. </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1E8053A5" w14:textId="77777777" w:rsidR="00342DB9" w:rsidRDefault="00342DB9">
      <w:pPr>
        <w:spacing w:after="480"/>
      </w:pPr>
    </w:p>
    <w:p w14:paraId="278069C8" w14:textId="77777777" w:rsidR="00342DB9" w:rsidRDefault="00342DB9">
      <w:pPr>
        <w:spacing w:after="480"/>
      </w:pPr>
    </w:p>
    <w:p w14:paraId="785D8C6A" w14:textId="77777777" w:rsidR="00342DB9" w:rsidRDefault="00342DB9">
      <w:pPr>
        <w:spacing w:after="480"/>
      </w:pPr>
    </w:p>
    <w:p w14:paraId="450991F7" w14:textId="77777777" w:rsidR="00342DB9" w:rsidRDefault="00342DB9">
      <w:pPr>
        <w:spacing w:after="480"/>
      </w:pPr>
    </w:p>
    <w:p w14:paraId="584461B3" w14:textId="77777777" w:rsidR="00342DB9" w:rsidRDefault="00342DB9">
      <w:pPr>
        <w:spacing w:after="480"/>
      </w:pPr>
    </w:p>
    <w:p w14:paraId="2A7D5514" w14:textId="77777777" w:rsidR="00E66558" w:rsidRDefault="009D71E8">
      <w:pPr>
        <w:pStyle w:val="Heading3"/>
      </w:pPr>
      <w:r>
        <w:t>Teaching (for example, CPD, recruitment and retention)</w:t>
      </w:r>
    </w:p>
    <w:p w14:paraId="2A7D5515" w14:textId="438D42F5" w:rsidR="00E66558" w:rsidRDefault="009D71E8">
      <w:r>
        <w:t xml:space="preserve">Budgeted cost: </w:t>
      </w:r>
      <w:r w:rsidR="002430D4">
        <w:t>11</w:t>
      </w:r>
      <w:r w:rsidR="00D46077">
        <w:t>000</w:t>
      </w:r>
    </w:p>
    <w:tbl>
      <w:tblPr>
        <w:tblW w:w="5000" w:type="pct"/>
        <w:tblCellMar>
          <w:left w:w="10" w:type="dxa"/>
          <w:right w:w="10" w:type="dxa"/>
        </w:tblCellMar>
        <w:tblLook w:val="04A0" w:firstRow="1" w:lastRow="0" w:firstColumn="1" w:lastColumn="0" w:noHBand="0" w:noVBand="1"/>
      </w:tblPr>
      <w:tblGrid>
        <w:gridCol w:w="3358"/>
        <w:gridCol w:w="8023"/>
        <w:gridCol w:w="3179"/>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481AD348" w:rsidR="00E66558" w:rsidRPr="00D46077" w:rsidRDefault="00D46077">
            <w:pPr>
              <w:pStyle w:val="TableRow"/>
            </w:pPr>
            <w:r w:rsidRPr="00D46077">
              <w:rPr>
                <w:sz w:val="22"/>
                <w:szCs w:val="22"/>
              </w:rPr>
              <w:t xml:space="preserve">Pupils receive quality first teaching </w:t>
            </w:r>
            <w:r w:rsidR="00E61F09">
              <w:rPr>
                <w:sz w:val="22"/>
                <w:szCs w:val="22"/>
              </w:rPr>
              <w:t>through high quality CPD</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59B92" w14:textId="0E17BA8F" w:rsidR="00E66558" w:rsidRDefault="00D46077">
            <w:pPr>
              <w:pStyle w:val="TableRowCentered"/>
              <w:jc w:val="left"/>
              <w:rPr>
                <w:sz w:val="22"/>
              </w:rPr>
            </w:pPr>
            <w:r>
              <w:rPr>
                <w:sz w:val="22"/>
              </w:rPr>
              <w:t xml:space="preserve">Ensuring an effective teacher is </w:t>
            </w:r>
            <w:r w:rsidR="00E427F7">
              <w:rPr>
                <w:sz w:val="22"/>
              </w:rPr>
              <w:t>in f</w:t>
            </w:r>
            <w:r w:rsidR="00AD3E71">
              <w:rPr>
                <w:sz w:val="22"/>
              </w:rPr>
              <w:t>ront</w:t>
            </w:r>
            <w:r>
              <w:rPr>
                <w:sz w:val="22"/>
              </w:rPr>
              <w:t xml:space="preserve"> of every </w:t>
            </w:r>
            <w:r w:rsidR="00AD3E71">
              <w:rPr>
                <w:sz w:val="22"/>
              </w:rPr>
              <w:t>class and</w:t>
            </w:r>
            <w:r>
              <w:rPr>
                <w:sz w:val="22"/>
              </w:rPr>
              <w:t xml:space="preserve"> that every teacher is supported to keep </w:t>
            </w:r>
            <w:r w:rsidR="00AD3E71">
              <w:rPr>
                <w:sz w:val="22"/>
              </w:rPr>
              <w:t>improving</w:t>
            </w:r>
            <w:r>
              <w:rPr>
                <w:sz w:val="22"/>
              </w:rPr>
              <w:t xml:space="preserve"> </w:t>
            </w:r>
          </w:p>
          <w:p w14:paraId="2A7D551B" w14:textId="5A7C9923" w:rsidR="00D46077" w:rsidRDefault="00FF3D7E">
            <w:pPr>
              <w:pStyle w:val="TableRowCentered"/>
              <w:jc w:val="left"/>
              <w:rPr>
                <w:sz w:val="22"/>
              </w:rPr>
            </w:pPr>
            <w:hyperlink r:id="rId8" w:history="1">
              <w:r w:rsidRPr="00081257">
                <w:rPr>
                  <w:rStyle w:val="Hyperlink"/>
                  <w:sz w:val="22"/>
                </w:rPr>
                <w:t>https://educationendowmentfoundation.org.uk/guidance-for-teachers/using-pupil-premium</w:t>
              </w:r>
            </w:hyperlink>
            <w:r>
              <w:rPr>
                <w:color w:val="FF0000"/>
                <w:sz w:val="22"/>
              </w:rPr>
              <w:t xml:space="preserve">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05DB2079" w:rsidR="00E66558" w:rsidRDefault="00AD3E71">
            <w:pPr>
              <w:pStyle w:val="TableRowCentered"/>
              <w:jc w:val="left"/>
              <w:rPr>
                <w:sz w:val="22"/>
              </w:rPr>
            </w:pPr>
            <w:r>
              <w:rPr>
                <w:sz w:val="22"/>
              </w:rPr>
              <w:t>1</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2A7687E6" w:rsidR="00E66558" w:rsidRPr="00E427F7" w:rsidRDefault="00E427F7">
            <w:pPr>
              <w:pStyle w:val="TableRow"/>
              <w:rPr>
                <w:iCs/>
                <w:sz w:val="22"/>
              </w:rPr>
            </w:pPr>
            <w:r w:rsidRPr="00E427F7">
              <w:rPr>
                <w:iCs/>
                <w:sz w:val="22"/>
              </w:rPr>
              <w:t>Purchase</w:t>
            </w:r>
            <w:r w:rsidR="00D46077" w:rsidRPr="00E427F7">
              <w:rPr>
                <w:iCs/>
                <w:sz w:val="22"/>
              </w:rPr>
              <w:t xml:space="preserve"> of </w:t>
            </w:r>
            <w:r w:rsidRPr="00E427F7">
              <w:rPr>
                <w:iCs/>
                <w:sz w:val="22"/>
              </w:rPr>
              <w:t>standardised</w:t>
            </w:r>
            <w:r w:rsidR="00D46077" w:rsidRPr="00E427F7">
              <w:rPr>
                <w:iCs/>
                <w:sz w:val="22"/>
              </w:rPr>
              <w:t xml:space="preserve"> diagnostic assessments with gap </w:t>
            </w:r>
            <w:r w:rsidRPr="00E427F7">
              <w:rPr>
                <w:iCs/>
                <w:sz w:val="22"/>
              </w:rPr>
              <w:t>analysis</w:t>
            </w:r>
            <w:r w:rsidR="00D46077" w:rsidRPr="00E427F7">
              <w:rPr>
                <w:iCs/>
                <w:sz w:val="22"/>
              </w:rPr>
              <w:t xml:space="preserve"> </w:t>
            </w:r>
            <w:r w:rsidRPr="00E427F7">
              <w:rPr>
                <w:iCs/>
                <w:sz w:val="22"/>
              </w:rPr>
              <w:t>with tailored intervention</w:t>
            </w:r>
            <w:r w:rsidR="0006662E">
              <w:rPr>
                <w:iCs/>
                <w:sz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65CBE" w14:textId="77777777" w:rsidR="00E66558" w:rsidRDefault="00E427F7">
            <w:pPr>
              <w:pStyle w:val="TableRowCentered"/>
              <w:jc w:val="left"/>
              <w:rPr>
                <w:sz w:val="22"/>
              </w:rPr>
            </w:pPr>
            <w:r>
              <w:rPr>
                <w:sz w:val="22"/>
              </w:rPr>
              <w:t xml:space="preserve">These tests can provide reliable insight into the specific strengths and weaknesses of each pupil </w:t>
            </w:r>
          </w:p>
          <w:p w14:paraId="59C63F6A" w14:textId="5BCEE8BF" w:rsidR="00DC5F16" w:rsidRDefault="009E0CED">
            <w:pPr>
              <w:pStyle w:val="TableRowCentered"/>
              <w:jc w:val="left"/>
              <w:rPr>
                <w:sz w:val="22"/>
              </w:rPr>
            </w:pPr>
            <w:hyperlink r:id="rId9" w:history="1">
              <w:r w:rsidRPr="00081257">
                <w:rPr>
                  <w:rStyle w:val="Hyperlink"/>
                  <w:sz w:val="22"/>
                </w:rPr>
                <w:t>https://educationendowmentfoundation.org.uk/tools/assessing-and-monitoring-pupil-progress/testing/standardised-tests/</w:t>
              </w:r>
            </w:hyperlink>
            <w:r>
              <w:rPr>
                <w:color w:val="FF0000"/>
                <w:sz w:val="22"/>
              </w:rPr>
              <w:t xml:space="preserve"> </w:t>
            </w:r>
          </w:p>
          <w:p w14:paraId="2A7D551F" w14:textId="3C3AA8DB" w:rsidR="00DC5F16" w:rsidRDefault="00DC5F16">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2AF058B9" w:rsidR="00E66558" w:rsidRDefault="00AD3E71">
            <w:pPr>
              <w:pStyle w:val="TableRowCentered"/>
              <w:jc w:val="left"/>
              <w:rPr>
                <w:sz w:val="22"/>
              </w:rPr>
            </w:pPr>
            <w:r>
              <w:rPr>
                <w:sz w:val="22"/>
              </w:rPr>
              <w:t>1</w:t>
            </w:r>
          </w:p>
        </w:tc>
      </w:tr>
      <w:tr w:rsidR="001D789D" w14:paraId="1B0FB0F5"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C2DC90" w14:textId="6A393DDE" w:rsidR="001D789D" w:rsidRPr="00E61F09" w:rsidRDefault="00E4601B">
            <w:pPr>
              <w:pStyle w:val="TableRow"/>
              <w:rPr>
                <w:iCs/>
                <w:sz w:val="22"/>
                <w:szCs w:val="22"/>
              </w:rPr>
            </w:pPr>
            <w:r w:rsidRPr="00E61F09">
              <w:rPr>
                <w:sz w:val="22"/>
                <w:szCs w:val="22"/>
              </w:rPr>
              <w:t>Improve the quality and frequency of feedback to pupils through staff training.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A4787" w14:textId="77777777" w:rsidR="001D789D" w:rsidRPr="00E61F09" w:rsidRDefault="00066F0F">
            <w:pPr>
              <w:pStyle w:val="TableRowCentered"/>
              <w:jc w:val="left"/>
              <w:rPr>
                <w:sz w:val="22"/>
                <w:szCs w:val="22"/>
              </w:rPr>
            </w:pPr>
            <w:r w:rsidRPr="00E61F09">
              <w:rPr>
                <w:sz w:val="22"/>
                <w:szCs w:val="22"/>
              </w:rPr>
              <w:t>Feedback studies show high effects on learning when staff use feedback well, both verbal and written. There can be particular advantages for disadvantaged pupils.</w:t>
            </w:r>
          </w:p>
          <w:p w14:paraId="79945474" w14:textId="37454570" w:rsidR="00066F0F" w:rsidRPr="00E61F09" w:rsidRDefault="000B1A98">
            <w:pPr>
              <w:pStyle w:val="TableRowCentered"/>
              <w:jc w:val="left"/>
              <w:rPr>
                <w:sz w:val="22"/>
                <w:szCs w:val="22"/>
              </w:rPr>
            </w:pPr>
            <w:hyperlink r:id="rId10" w:history="1">
              <w:r w:rsidRPr="00E61F09">
                <w:rPr>
                  <w:rStyle w:val="Hyperlink"/>
                  <w:sz w:val="22"/>
                  <w:szCs w:val="22"/>
                </w:rPr>
                <w:t>https://educationendowmentfoundation.org.uk/education-evidence/teaching-learning-toolkit/feedback</w:t>
              </w:r>
            </w:hyperlink>
            <w:r w:rsidRPr="00E61F09">
              <w:rPr>
                <w:sz w:val="22"/>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8E5AB" w14:textId="77777777" w:rsidR="001D789D" w:rsidRDefault="001D789D">
            <w:pPr>
              <w:pStyle w:val="TableRowCentered"/>
              <w:jc w:val="left"/>
              <w:rPr>
                <w:sz w:val="22"/>
              </w:rPr>
            </w:pP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6676D191" w:rsidR="00E66558" w:rsidRDefault="009D71E8">
      <w:r>
        <w:t xml:space="preserve">Budgeted cost: £ </w:t>
      </w:r>
      <w:r w:rsidR="002430D4">
        <w:t>11</w:t>
      </w:r>
      <w:r w:rsidR="00D43A34" w:rsidRPr="00580590">
        <w:t>000</w:t>
      </w:r>
    </w:p>
    <w:tbl>
      <w:tblPr>
        <w:tblW w:w="5000" w:type="pct"/>
        <w:tblCellMar>
          <w:left w:w="10" w:type="dxa"/>
          <w:right w:w="10" w:type="dxa"/>
        </w:tblCellMar>
        <w:tblLook w:val="04A0" w:firstRow="1" w:lastRow="0" w:firstColumn="1" w:lastColumn="0" w:noHBand="0" w:noVBand="1"/>
      </w:tblPr>
      <w:tblGrid>
        <w:gridCol w:w="3548"/>
        <w:gridCol w:w="7654"/>
        <w:gridCol w:w="3358"/>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7733F338" w:rsidR="00E66558" w:rsidRDefault="00D43A34">
            <w:pPr>
              <w:pStyle w:val="TableRow"/>
            </w:pPr>
            <w:r>
              <w:rPr>
                <w:iCs/>
                <w:sz w:val="22"/>
              </w:rPr>
              <w:t xml:space="preserve">Purchase of a DfE validated systematic synthetic phonics programme </w:t>
            </w:r>
            <w:r w:rsidR="00534EB6">
              <w:rPr>
                <w:iCs/>
                <w:sz w:val="22"/>
              </w:rPr>
              <w:t xml:space="preserve">suitable for KS2 </w:t>
            </w:r>
            <w:r>
              <w:rPr>
                <w:iCs/>
                <w:sz w:val="22"/>
              </w:rPr>
              <w:t xml:space="preserve">to secure stronger phonics teacher for identified children.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0880BF" w14:textId="4828429A" w:rsidR="00E66558" w:rsidRDefault="000434CA">
            <w:pPr>
              <w:pStyle w:val="TableRowCentered"/>
              <w:jc w:val="left"/>
              <w:rPr>
                <w:sz w:val="22"/>
              </w:rPr>
            </w:pPr>
            <w:r>
              <w:rPr>
                <w:sz w:val="22"/>
              </w:rPr>
              <w:t>Targeted phonics intervention</w:t>
            </w:r>
            <w:r w:rsidR="00E61F09">
              <w:rPr>
                <w:sz w:val="22"/>
              </w:rPr>
              <w:t>s</w:t>
            </w:r>
            <w:r>
              <w:rPr>
                <w:sz w:val="22"/>
              </w:rPr>
              <w:t xml:space="preserve"> have been shown to be effective when delivered as regular sessions.  </w:t>
            </w:r>
          </w:p>
          <w:p w14:paraId="2A7D552A" w14:textId="15A68E68" w:rsidR="00DC5F16" w:rsidRDefault="009E0CED">
            <w:pPr>
              <w:pStyle w:val="TableRowCentered"/>
              <w:jc w:val="left"/>
              <w:rPr>
                <w:sz w:val="22"/>
              </w:rPr>
            </w:pPr>
            <w:hyperlink r:id="rId11" w:history="1">
              <w:r w:rsidRPr="00081257">
                <w:rPr>
                  <w:rStyle w:val="Hyperlink"/>
                  <w:sz w:val="22"/>
                </w:rPr>
                <w:t>https://educationendowmentfoundation.org.uk/evidence-summaries/teaching-learning-toolkit/phonics/</w:t>
              </w:r>
            </w:hyperlink>
            <w:r>
              <w:rPr>
                <w:color w:val="FF0000"/>
                <w:sz w:val="22"/>
              </w:rPr>
              <w:t xml:space="preserve">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1B38CD25" w:rsidR="00E66558" w:rsidRDefault="000434CA">
            <w:pPr>
              <w:pStyle w:val="TableRowCentered"/>
              <w:jc w:val="left"/>
              <w:rPr>
                <w:sz w:val="22"/>
              </w:rPr>
            </w:pPr>
            <w:r>
              <w:rPr>
                <w:sz w:val="22"/>
              </w:rPr>
              <w:t>1</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6AD644E6" w:rsidR="00E66558" w:rsidRPr="00866321" w:rsidRDefault="00866321">
            <w:pPr>
              <w:pStyle w:val="TableRow"/>
              <w:rPr>
                <w:iCs/>
                <w:sz w:val="22"/>
              </w:rPr>
            </w:pPr>
            <w:r w:rsidRPr="00866321">
              <w:rPr>
                <w:iCs/>
                <w:sz w:val="22"/>
              </w:rPr>
              <w:lastRenderedPageBreak/>
              <w:t xml:space="preserve">Investment in ‘Catch Up’ </w:t>
            </w:r>
            <w:r>
              <w:rPr>
                <w:rFonts w:cs="Arial"/>
                <w:iCs/>
                <w:sz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E0108E" w14:textId="77777777" w:rsidR="00E66558" w:rsidRDefault="002172C6">
            <w:pPr>
              <w:pStyle w:val="TableRowCentered"/>
              <w:jc w:val="left"/>
              <w:rPr>
                <w:sz w:val="22"/>
              </w:rPr>
            </w:pPr>
            <w:r>
              <w:rPr>
                <w:sz w:val="22"/>
              </w:rPr>
              <w:t xml:space="preserve">Good evidence that Catch Up enables children to make targeted accelerated progress Evidence in school of children making good, short term progress.  </w:t>
            </w:r>
          </w:p>
          <w:p w14:paraId="2A7D552E" w14:textId="62F5DED2" w:rsidR="00DC5F16" w:rsidRDefault="00B53646">
            <w:pPr>
              <w:pStyle w:val="TableRowCentered"/>
              <w:jc w:val="left"/>
              <w:rPr>
                <w:sz w:val="22"/>
              </w:rPr>
            </w:pPr>
            <w:hyperlink r:id="rId12" w:history="1">
              <w:r w:rsidRPr="00B53646">
                <w:rPr>
                  <w:color w:val="0000FF"/>
                  <w:szCs w:val="24"/>
                  <w:u w:val="single"/>
                </w:rPr>
                <w:t>Teaching Assistant Interventions | EEF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6A0FF21D" w:rsidR="00E66558" w:rsidRDefault="00B37709">
            <w:pPr>
              <w:pStyle w:val="TableRowCentered"/>
              <w:jc w:val="left"/>
              <w:rPr>
                <w:sz w:val="22"/>
              </w:rPr>
            </w:pPr>
            <w:r>
              <w:rPr>
                <w:sz w:val="22"/>
              </w:rPr>
              <w:t>1</w:t>
            </w:r>
          </w:p>
        </w:tc>
      </w:tr>
      <w:tr w:rsidR="00B37709" w14:paraId="28470E2E"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4CB52" w14:textId="5B2A53F4" w:rsidR="00B37709" w:rsidRPr="00866321" w:rsidRDefault="00B37709">
            <w:pPr>
              <w:pStyle w:val="TableRow"/>
              <w:rPr>
                <w:iCs/>
                <w:sz w:val="22"/>
              </w:rPr>
            </w:pPr>
            <w:r>
              <w:rPr>
                <w:iCs/>
                <w:sz w:val="22"/>
              </w:rPr>
              <w:t xml:space="preserve">Daily reading activity for </w:t>
            </w:r>
            <w:r w:rsidR="00575A3D">
              <w:rPr>
                <w:iCs/>
                <w:sz w:val="22"/>
              </w:rPr>
              <w:t xml:space="preserve">all PP pupils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CA941" w14:textId="77777777" w:rsidR="00B37709" w:rsidRDefault="002172C6">
            <w:pPr>
              <w:pStyle w:val="TableRowCentered"/>
              <w:jc w:val="left"/>
              <w:rPr>
                <w:sz w:val="22"/>
              </w:rPr>
            </w:pPr>
            <w:r>
              <w:rPr>
                <w:sz w:val="22"/>
              </w:rPr>
              <w:t xml:space="preserve">Children need to read every day.  Thise who do not, are at a disadvantage.  </w:t>
            </w:r>
          </w:p>
          <w:p w14:paraId="201562B0" w14:textId="77777777" w:rsidR="00DC5F16" w:rsidRDefault="00BF59C3">
            <w:pPr>
              <w:pStyle w:val="TableRowCentered"/>
              <w:jc w:val="left"/>
              <w:rPr>
                <w:szCs w:val="24"/>
              </w:rPr>
            </w:pPr>
            <w:hyperlink r:id="rId13" w:history="1">
              <w:r w:rsidRPr="00BF59C3">
                <w:rPr>
                  <w:color w:val="0000FF"/>
                  <w:szCs w:val="24"/>
                  <w:u w:val="single"/>
                </w:rPr>
                <w:t>Reading comprehension strategies | EEF</w:t>
              </w:r>
            </w:hyperlink>
          </w:p>
          <w:p w14:paraId="7538CC1C" w14:textId="4EE59DA4" w:rsidR="00BF59C3" w:rsidRDefault="00BF59C3">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FB4306" w14:textId="01E3A989" w:rsidR="00B37709" w:rsidRDefault="00575A3D">
            <w:pPr>
              <w:pStyle w:val="TableRowCentered"/>
              <w:jc w:val="left"/>
              <w:rPr>
                <w:sz w:val="22"/>
              </w:rPr>
            </w:pPr>
            <w:r>
              <w:rPr>
                <w:sz w:val="22"/>
              </w:rPr>
              <w:t>3</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6D1BD18F" w:rsidR="00E66558" w:rsidRDefault="009D71E8">
      <w:pPr>
        <w:spacing w:before="240" w:after="120"/>
      </w:pPr>
      <w:r>
        <w:t>Budgeted cost: £</w:t>
      </w:r>
      <w:r w:rsidR="00AF54D2">
        <w:t>8</w:t>
      </w:r>
      <w:r w:rsidR="00D9092A">
        <w:t>000</w:t>
      </w:r>
    </w:p>
    <w:tbl>
      <w:tblPr>
        <w:tblW w:w="5000" w:type="pct"/>
        <w:tblCellMar>
          <w:left w:w="10" w:type="dxa"/>
          <w:right w:w="10" w:type="dxa"/>
        </w:tblCellMar>
        <w:tblLook w:val="04A0" w:firstRow="1" w:lastRow="0" w:firstColumn="1" w:lastColumn="0" w:noHBand="0" w:noVBand="1"/>
      </w:tblPr>
      <w:tblGrid>
        <w:gridCol w:w="2688"/>
        <w:gridCol w:w="9011"/>
        <w:gridCol w:w="2861"/>
      </w:tblGrid>
      <w:tr w:rsidR="00E66558" w14:paraId="2A7D5537" w14:textId="77777777" w:rsidTr="005D043B">
        <w:tc>
          <w:tcPr>
            <w:tcW w:w="175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58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86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5D043B">
        <w:tc>
          <w:tcPr>
            <w:tcW w:w="1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456825A4" w:rsidR="00E66558" w:rsidRPr="00E61F09" w:rsidRDefault="00633D80">
            <w:pPr>
              <w:pStyle w:val="TableRow"/>
              <w:rPr>
                <w:sz w:val="22"/>
                <w:szCs w:val="22"/>
              </w:rPr>
            </w:pPr>
            <w:r w:rsidRPr="00E61F09">
              <w:rPr>
                <w:sz w:val="22"/>
                <w:szCs w:val="22"/>
              </w:rPr>
              <w:t xml:space="preserve">ELSA training </w:t>
            </w:r>
            <w:r w:rsidR="00CA37EB" w:rsidRPr="00E61F09">
              <w:rPr>
                <w:sz w:val="22"/>
                <w:szCs w:val="22"/>
              </w:rPr>
              <w:t xml:space="preserve">for a TA, ELSA session s for identified children </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6CD1C" w14:textId="77777777" w:rsidR="00E66558" w:rsidRPr="00E61F09" w:rsidRDefault="00E16AB3">
            <w:pPr>
              <w:pStyle w:val="TableRowCentered"/>
              <w:jc w:val="left"/>
              <w:rPr>
                <w:sz w:val="22"/>
                <w:szCs w:val="22"/>
              </w:rPr>
            </w:pPr>
            <w:r w:rsidRPr="00E61F09">
              <w:rPr>
                <w:sz w:val="22"/>
                <w:szCs w:val="22"/>
              </w:rPr>
              <w:t xml:space="preserve">TA trained as an ELSA practitioner and given time to plan and deliver session. TA also released for </w:t>
            </w:r>
            <w:r w:rsidR="00DA7DF0" w:rsidRPr="00E61F09">
              <w:rPr>
                <w:sz w:val="22"/>
                <w:szCs w:val="22"/>
              </w:rPr>
              <w:t xml:space="preserve">supervision session associated with this project.  </w:t>
            </w:r>
          </w:p>
          <w:p w14:paraId="2A7D5539" w14:textId="024260CE" w:rsidR="00DC5F16" w:rsidRPr="00E61F09" w:rsidRDefault="00F8302E">
            <w:pPr>
              <w:pStyle w:val="TableRowCentered"/>
              <w:jc w:val="left"/>
              <w:rPr>
                <w:sz w:val="22"/>
                <w:szCs w:val="22"/>
              </w:rPr>
            </w:pPr>
            <w:hyperlink r:id="rId14" w:history="1">
              <w:r w:rsidRPr="00E61F09">
                <w:rPr>
                  <w:color w:val="0000FF"/>
                  <w:sz w:val="22"/>
                  <w:szCs w:val="22"/>
                  <w:u w:val="single"/>
                </w:rPr>
                <w:t>Social and emotional learning | EEF</w:t>
              </w:r>
            </w:hyperlink>
          </w:p>
        </w:tc>
        <w:tc>
          <w:tcPr>
            <w:tcW w:w="1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4778D162" w:rsidR="00E66558" w:rsidRDefault="00CA37EB">
            <w:pPr>
              <w:pStyle w:val="TableRowCentered"/>
              <w:jc w:val="left"/>
              <w:rPr>
                <w:sz w:val="22"/>
              </w:rPr>
            </w:pPr>
            <w:r>
              <w:rPr>
                <w:sz w:val="22"/>
              </w:rPr>
              <w:t>2</w:t>
            </w:r>
          </w:p>
        </w:tc>
      </w:tr>
      <w:tr w:rsidR="00E66558" w14:paraId="2A7D553F" w14:textId="77777777" w:rsidTr="005D043B">
        <w:tc>
          <w:tcPr>
            <w:tcW w:w="1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43F1BD64" w:rsidR="00E66558" w:rsidRPr="00E61F09" w:rsidRDefault="00AC10C3">
            <w:pPr>
              <w:pStyle w:val="TableRow"/>
              <w:rPr>
                <w:sz w:val="22"/>
                <w:szCs w:val="22"/>
              </w:rPr>
            </w:pPr>
            <w:r w:rsidRPr="00E61F09">
              <w:rPr>
                <w:sz w:val="22"/>
                <w:szCs w:val="22"/>
              </w:rPr>
              <w:t>Music</w:t>
            </w:r>
            <w:r w:rsidR="00DA7DF0" w:rsidRPr="00E61F09">
              <w:rPr>
                <w:sz w:val="22"/>
                <w:szCs w:val="22"/>
              </w:rPr>
              <w:t xml:space="preserve">, </w:t>
            </w:r>
            <w:r w:rsidRPr="00E61F09">
              <w:rPr>
                <w:sz w:val="22"/>
                <w:szCs w:val="22"/>
              </w:rPr>
              <w:t>PE</w:t>
            </w:r>
            <w:r w:rsidR="00DA7DF0" w:rsidRPr="00E61F09">
              <w:rPr>
                <w:sz w:val="22"/>
                <w:szCs w:val="22"/>
              </w:rPr>
              <w:t xml:space="preserve"> </w:t>
            </w:r>
            <w:r w:rsidR="005D043B" w:rsidRPr="00E61F09">
              <w:rPr>
                <w:sz w:val="22"/>
                <w:szCs w:val="22"/>
              </w:rPr>
              <w:t xml:space="preserve">Trips </w:t>
            </w:r>
            <w:r w:rsidR="00DA7DF0" w:rsidRPr="00E61F09">
              <w:rPr>
                <w:sz w:val="22"/>
                <w:szCs w:val="22"/>
              </w:rPr>
              <w:t>etc</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707DB0" w14:textId="77777777" w:rsidR="00E66558" w:rsidRPr="00E61F09" w:rsidRDefault="00DA7DF0">
            <w:pPr>
              <w:pStyle w:val="TableRowCentered"/>
              <w:jc w:val="left"/>
              <w:rPr>
                <w:sz w:val="22"/>
                <w:szCs w:val="22"/>
              </w:rPr>
            </w:pPr>
            <w:r w:rsidRPr="00E61F09">
              <w:rPr>
                <w:sz w:val="22"/>
                <w:szCs w:val="22"/>
              </w:rPr>
              <w:t>School to pay for after school</w:t>
            </w:r>
            <w:r w:rsidR="00040EB3" w:rsidRPr="00E61F09">
              <w:rPr>
                <w:sz w:val="22"/>
                <w:szCs w:val="22"/>
              </w:rPr>
              <w:t xml:space="preserve"> activities to aloe PP children to attend.  School to fun music lessons for one instrument per PP child.  </w:t>
            </w:r>
          </w:p>
          <w:p w14:paraId="5F92C624" w14:textId="6160EC3F" w:rsidR="00DC5F16" w:rsidRPr="00E61F09" w:rsidRDefault="00DC5F16" w:rsidP="005D043B">
            <w:pPr>
              <w:pStyle w:val="TableRowCentered"/>
              <w:ind w:left="0"/>
              <w:jc w:val="left"/>
              <w:rPr>
                <w:color w:val="FF0000"/>
                <w:sz w:val="22"/>
                <w:szCs w:val="22"/>
              </w:rPr>
            </w:pPr>
          </w:p>
          <w:p w14:paraId="2A7D553D" w14:textId="707093F2" w:rsidR="00DC5F16" w:rsidRPr="00E61F09" w:rsidRDefault="005D043B">
            <w:pPr>
              <w:pStyle w:val="TableRowCentered"/>
              <w:jc w:val="left"/>
              <w:rPr>
                <w:sz w:val="22"/>
                <w:szCs w:val="22"/>
              </w:rPr>
            </w:pPr>
            <w:hyperlink r:id="rId15" w:history="1">
              <w:r w:rsidRPr="00E61F09">
                <w:rPr>
                  <w:rStyle w:val="Hyperlink"/>
                  <w:sz w:val="22"/>
                  <w:szCs w:val="22"/>
                </w:rPr>
                <w:t>https://educationendowmentfoundation.org.uk/education-evidence/teaching-learning-toolkit/outdoor-adventure-learning</w:t>
              </w:r>
            </w:hyperlink>
          </w:p>
        </w:tc>
        <w:tc>
          <w:tcPr>
            <w:tcW w:w="1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62D550F3" w:rsidR="00E66558" w:rsidRDefault="006D0A6F">
            <w:pPr>
              <w:pStyle w:val="TableRowCentered"/>
              <w:jc w:val="left"/>
              <w:rPr>
                <w:sz w:val="22"/>
              </w:rPr>
            </w:pPr>
            <w:r>
              <w:rPr>
                <w:sz w:val="22"/>
              </w:rPr>
              <w:t>4</w:t>
            </w:r>
          </w:p>
        </w:tc>
      </w:tr>
      <w:tr w:rsidR="005D043B" w14:paraId="2A51E4D5" w14:textId="77777777" w:rsidTr="005D043B">
        <w:tc>
          <w:tcPr>
            <w:tcW w:w="1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6266D" w14:textId="71D94426" w:rsidR="005D043B" w:rsidRPr="00633D80" w:rsidRDefault="005D043B">
            <w:pPr>
              <w:pStyle w:val="TableRow"/>
              <w:rPr>
                <w:sz w:val="22"/>
              </w:rPr>
            </w:pPr>
            <w:r>
              <w:rPr>
                <w:sz w:val="22"/>
              </w:rPr>
              <w:t xml:space="preserve">Cultural Evening to which parents are invited.  </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7D07B3" w14:textId="5BD69C1D" w:rsidR="005D043B" w:rsidRDefault="0096328E">
            <w:pPr>
              <w:pStyle w:val="TableRowCentered"/>
              <w:jc w:val="left"/>
              <w:rPr>
                <w:sz w:val="22"/>
              </w:rPr>
            </w:pPr>
            <w:hyperlink r:id="rId16" w:history="1">
              <w:r w:rsidRPr="0096328E">
                <w:rPr>
                  <w:color w:val="0000FF"/>
                  <w:szCs w:val="24"/>
                  <w:u w:val="single"/>
                </w:rPr>
                <w:t>Parental engagement | EEF</w:t>
              </w:r>
            </w:hyperlink>
          </w:p>
        </w:tc>
        <w:tc>
          <w:tcPr>
            <w:tcW w:w="1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9D51A5" w14:textId="4B8286B9" w:rsidR="005D043B" w:rsidRDefault="005D043B">
            <w:pPr>
              <w:pStyle w:val="TableRowCentered"/>
              <w:jc w:val="left"/>
              <w:rPr>
                <w:sz w:val="22"/>
              </w:rPr>
            </w:pPr>
            <w:r>
              <w:rPr>
                <w:sz w:val="22"/>
              </w:rPr>
              <w:t>3</w:t>
            </w:r>
          </w:p>
        </w:tc>
      </w:tr>
    </w:tbl>
    <w:p w14:paraId="2A7D5540" w14:textId="77777777" w:rsidR="00E66558" w:rsidRDefault="00E66558">
      <w:pPr>
        <w:spacing w:before="240" w:after="0"/>
        <w:rPr>
          <w:b/>
          <w:bCs/>
          <w:color w:val="104F75"/>
          <w:sz w:val="28"/>
          <w:szCs w:val="28"/>
        </w:rPr>
      </w:pPr>
    </w:p>
    <w:p w14:paraId="2A7D5541" w14:textId="593C01E0" w:rsidR="00E66558" w:rsidRDefault="009D71E8" w:rsidP="00120AB1">
      <w:r>
        <w:rPr>
          <w:b/>
          <w:bCs/>
          <w:color w:val="104F75"/>
          <w:sz w:val="28"/>
          <w:szCs w:val="28"/>
        </w:rPr>
        <w:t xml:space="preserve">Total budgeted cost: £ </w:t>
      </w:r>
      <w:r w:rsidR="00AF54D2">
        <w:rPr>
          <w:i/>
          <w:iCs/>
          <w:color w:val="104F75"/>
          <w:sz w:val="28"/>
          <w:szCs w:val="28"/>
        </w:rPr>
        <w:t>11</w:t>
      </w:r>
      <w:r w:rsidR="00EF58A8">
        <w:rPr>
          <w:i/>
          <w:iCs/>
          <w:color w:val="104F75"/>
          <w:sz w:val="28"/>
          <w:szCs w:val="28"/>
        </w:rPr>
        <w:t>000</w:t>
      </w:r>
      <w:r w:rsidR="00AF54D2">
        <w:rPr>
          <w:i/>
          <w:iCs/>
          <w:color w:val="104F75"/>
          <w:sz w:val="28"/>
          <w:szCs w:val="28"/>
        </w:rPr>
        <w:t>11</w:t>
      </w:r>
      <w:r w:rsidR="00633D80">
        <w:rPr>
          <w:i/>
          <w:iCs/>
          <w:color w:val="104F75"/>
          <w:sz w:val="28"/>
          <w:szCs w:val="28"/>
        </w:rPr>
        <w:t>000+</w:t>
      </w:r>
      <w:r w:rsidR="00AF54D2">
        <w:rPr>
          <w:i/>
          <w:iCs/>
          <w:color w:val="104F75"/>
          <w:sz w:val="28"/>
          <w:szCs w:val="28"/>
        </w:rPr>
        <w:t>8</w:t>
      </w:r>
      <w:r w:rsidR="007A3FCD">
        <w:rPr>
          <w:i/>
          <w:iCs/>
          <w:color w:val="104F75"/>
          <w:sz w:val="28"/>
          <w:szCs w:val="28"/>
        </w:rPr>
        <w:t>r</w:t>
      </w:r>
      <w:r w:rsidR="00633D80">
        <w:rPr>
          <w:i/>
          <w:iCs/>
          <w:color w:val="104F75"/>
          <w:sz w:val="28"/>
          <w:szCs w:val="28"/>
        </w:rPr>
        <w:t>000=21000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15446" w:type="dxa"/>
        <w:tblCellMar>
          <w:left w:w="10" w:type="dxa"/>
          <w:right w:w="10" w:type="dxa"/>
        </w:tblCellMar>
        <w:tblLook w:val="04A0" w:firstRow="1" w:lastRow="0" w:firstColumn="1" w:lastColumn="0" w:noHBand="0" w:noVBand="1"/>
      </w:tblPr>
      <w:tblGrid>
        <w:gridCol w:w="15446"/>
      </w:tblGrid>
      <w:tr w:rsidR="00173D4C" w14:paraId="7FB51099" w14:textId="77777777" w:rsidTr="002F7403">
        <w:trPr>
          <w:trHeight w:val="1102"/>
        </w:trPr>
        <w:tc>
          <w:tcPr>
            <w:tcW w:w="15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4D5A68" w14:textId="70FA21E1" w:rsidR="00E61F09" w:rsidRDefault="00153DAA" w:rsidP="00341102">
            <w:pPr>
              <w:spacing w:before="60"/>
              <w:rPr>
                <w:i/>
                <w:iCs/>
                <w:lang w:eastAsia="en-US"/>
              </w:rPr>
            </w:pPr>
            <w:r w:rsidRPr="00153DAA">
              <w:rPr>
                <w:i/>
                <w:iCs/>
                <w:lang w:eastAsia="en-US"/>
              </w:rPr>
              <w:drawing>
                <wp:inline distT="0" distB="0" distL="0" distR="0" wp14:anchorId="46F2A235" wp14:editId="6545B3A1">
                  <wp:extent cx="7354326" cy="1162212"/>
                  <wp:effectExtent l="0" t="0" r="0" b="0"/>
                  <wp:docPr id="375639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639695" name=""/>
                          <pic:cNvPicPr/>
                        </pic:nvPicPr>
                        <pic:blipFill>
                          <a:blip r:embed="rId17"/>
                          <a:stretch>
                            <a:fillRect/>
                          </a:stretch>
                        </pic:blipFill>
                        <pic:spPr>
                          <a:xfrm>
                            <a:off x="0" y="0"/>
                            <a:ext cx="7354326" cy="1162212"/>
                          </a:xfrm>
                          <a:prstGeom prst="rect">
                            <a:avLst/>
                          </a:prstGeom>
                        </pic:spPr>
                      </pic:pic>
                    </a:graphicData>
                  </a:graphic>
                </wp:inline>
              </w:drawing>
            </w:r>
          </w:p>
          <w:p w14:paraId="4C0B1184" w14:textId="10D3A68B" w:rsidR="00FC6ADD" w:rsidRDefault="00FC6ADD" w:rsidP="00FC1A81">
            <w:pPr>
              <w:spacing w:before="60"/>
              <w:rPr>
                <w:noProof/>
              </w:rPr>
            </w:pPr>
            <w:r w:rsidRPr="00FC6ADD">
              <w:rPr>
                <w:noProof/>
              </w:rPr>
              <w:lastRenderedPageBreak/>
              <w:drawing>
                <wp:inline distT="0" distB="0" distL="0" distR="0" wp14:anchorId="22A8D4DA" wp14:editId="41FA6512">
                  <wp:extent cx="6220693" cy="5611008"/>
                  <wp:effectExtent l="0" t="0" r="8890" b="8890"/>
                  <wp:docPr id="140094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94660" name=""/>
                          <pic:cNvPicPr/>
                        </pic:nvPicPr>
                        <pic:blipFill>
                          <a:blip r:embed="rId18"/>
                          <a:stretch>
                            <a:fillRect/>
                          </a:stretch>
                        </pic:blipFill>
                        <pic:spPr>
                          <a:xfrm>
                            <a:off x="0" y="0"/>
                            <a:ext cx="6220693" cy="5611008"/>
                          </a:xfrm>
                          <a:prstGeom prst="rect">
                            <a:avLst/>
                          </a:prstGeom>
                        </pic:spPr>
                      </pic:pic>
                    </a:graphicData>
                  </a:graphic>
                </wp:inline>
              </w:drawing>
            </w:r>
          </w:p>
          <w:p w14:paraId="5023926C" w14:textId="362A0970" w:rsidR="00727440" w:rsidRPr="002F4C6F" w:rsidRDefault="00727440" w:rsidP="00FC1A81">
            <w:pPr>
              <w:spacing w:before="60"/>
              <w:rPr>
                <w:i/>
                <w:iCs/>
                <w:lang w:eastAsia="en-US"/>
              </w:rPr>
            </w:pPr>
          </w:p>
        </w:tc>
      </w:tr>
      <w:bookmarkEnd w:id="14"/>
      <w:bookmarkEnd w:id="15"/>
      <w:bookmarkEnd w:id="16"/>
    </w:tbl>
    <w:p w14:paraId="2A7D5564" w14:textId="77777777" w:rsidR="00E66558" w:rsidRDefault="00E66558" w:rsidP="002F7403"/>
    <w:p w14:paraId="45E5867F" w14:textId="77777777" w:rsidR="002F7403" w:rsidRDefault="002F7403" w:rsidP="002F7403"/>
    <w:p w14:paraId="7E48F2E6" w14:textId="77777777" w:rsidR="002F7403" w:rsidRDefault="002F7403" w:rsidP="002F7403"/>
    <w:p w14:paraId="13BDA6C9" w14:textId="77777777" w:rsidR="002F7403" w:rsidRDefault="002F7403" w:rsidP="002F7403"/>
    <w:p w14:paraId="33BC8963" w14:textId="77777777" w:rsidR="002F7403" w:rsidRDefault="002F7403" w:rsidP="002F7403"/>
    <w:p w14:paraId="13A0BFB5" w14:textId="6C927854" w:rsidR="002F7403" w:rsidRDefault="002F7403" w:rsidP="002F7403"/>
    <w:p w14:paraId="7854CFE5" w14:textId="77777777" w:rsidR="002F7403" w:rsidRDefault="002F7403" w:rsidP="002F7403"/>
    <w:p w14:paraId="0B6B150B" w14:textId="77777777" w:rsidR="002F7403" w:rsidRDefault="002F7403" w:rsidP="002F7403"/>
    <w:p w14:paraId="417321E1" w14:textId="77777777" w:rsidR="002F7403" w:rsidRDefault="002F7403" w:rsidP="002F7403"/>
    <w:p w14:paraId="659ABDD7" w14:textId="77777777" w:rsidR="002F7403" w:rsidRDefault="002F7403" w:rsidP="002F7403"/>
    <w:p w14:paraId="37B5272F" w14:textId="77777777" w:rsidR="002F7403" w:rsidRDefault="002F7403" w:rsidP="002F7403"/>
    <w:p w14:paraId="765CF74D" w14:textId="77777777" w:rsidR="002F7403" w:rsidRDefault="002F7403" w:rsidP="002F7403"/>
    <w:p w14:paraId="7159E686" w14:textId="77777777" w:rsidR="002F7403" w:rsidRDefault="002F7403" w:rsidP="002F7403"/>
    <w:sectPr w:rsidR="002F7403" w:rsidSect="002F7403">
      <w:headerReference w:type="default" r:id="rId19"/>
      <w:footerReference w:type="default" r:id="rId20"/>
      <w:pgSz w:w="16838" w:h="11906" w:orient="landscape"/>
      <w:pgMar w:top="1134" w:right="1134" w:bottom="1276"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104E4" w14:textId="77777777" w:rsidR="000D035D" w:rsidRDefault="000D035D">
      <w:pPr>
        <w:spacing w:after="0" w:line="240" w:lineRule="auto"/>
      </w:pPr>
      <w:r>
        <w:separator/>
      </w:r>
    </w:p>
  </w:endnote>
  <w:endnote w:type="continuationSeparator" w:id="0">
    <w:p w14:paraId="10355CBC" w14:textId="77777777" w:rsidR="000D035D" w:rsidRDefault="000D035D">
      <w:pPr>
        <w:spacing w:after="0" w:line="240" w:lineRule="auto"/>
      </w:pPr>
      <w:r>
        <w:continuationSeparator/>
      </w:r>
    </w:p>
  </w:endnote>
  <w:endnote w:type="continuationNotice" w:id="1">
    <w:p w14:paraId="4DBAD36B" w14:textId="77777777" w:rsidR="000D035D" w:rsidRDefault="000D03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77983" w14:textId="77777777" w:rsidR="000D035D" w:rsidRDefault="000D035D">
      <w:pPr>
        <w:spacing w:after="0" w:line="240" w:lineRule="auto"/>
      </w:pPr>
      <w:r>
        <w:separator/>
      </w:r>
    </w:p>
  </w:footnote>
  <w:footnote w:type="continuationSeparator" w:id="0">
    <w:p w14:paraId="51583ABB" w14:textId="77777777" w:rsidR="000D035D" w:rsidRDefault="000D035D">
      <w:pPr>
        <w:spacing w:after="0" w:line="240" w:lineRule="auto"/>
      </w:pPr>
      <w:r>
        <w:continuationSeparator/>
      </w:r>
    </w:p>
  </w:footnote>
  <w:footnote w:type="continuationNotice" w:id="1">
    <w:p w14:paraId="521DE020" w14:textId="77777777" w:rsidR="000D035D" w:rsidRDefault="000D03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3"/>
  </w:num>
  <w:num w:numId="2" w16cid:durableId="1628730595">
    <w:abstractNumId w:val="1"/>
  </w:num>
  <w:num w:numId="3" w16cid:durableId="497188144">
    <w:abstractNumId w:val="4"/>
  </w:num>
  <w:num w:numId="4" w16cid:durableId="1138914232">
    <w:abstractNumId w:val="5"/>
  </w:num>
  <w:num w:numId="5" w16cid:durableId="857932188">
    <w:abstractNumId w:val="0"/>
  </w:num>
  <w:num w:numId="6" w16cid:durableId="798501009">
    <w:abstractNumId w:val="6"/>
  </w:num>
  <w:num w:numId="7" w16cid:durableId="1210847263">
    <w:abstractNumId w:val="9"/>
  </w:num>
  <w:num w:numId="8" w16cid:durableId="982348153">
    <w:abstractNumId w:val="13"/>
  </w:num>
  <w:num w:numId="9" w16cid:durableId="1529290868">
    <w:abstractNumId w:val="11"/>
  </w:num>
  <w:num w:numId="10" w16cid:durableId="1171066271">
    <w:abstractNumId w:val="10"/>
  </w:num>
  <w:num w:numId="11" w16cid:durableId="1453552857">
    <w:abstractNumId w:val="2"/>
  </w:num>
  <w:num w:numId="12" w16cid:durableId="1812097430">
    <w:abstractNumId w:val="12"/>
  </w:num>
  <w:num w:numId="13" w16cid:durableId="42288650">
    <w:abstractNumId w:val="8"/>
  </w:num>
  <w:num w:numId="14" w16cid:durableId="17217125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49C"/>
    <w:rsid w:val="00003A45"/>
    <w:rsid w:val="00022ECB"/>
    <w:rsid w:val="00023729"/>
    <w:rsid w:val="000243B4"/>
    <w:rsid w:val="0002530E"/>
    <w:rsid w:val="0002710D"/>
    <w:rsid w:val="00036678"/>
    <w:rsid w:val="00040EB3"/>
    <w:rsid w:val="000434CA"/>
    <w:rsid w:val="000452EB"/>
    <w:rsid w:val="00045603"/>
    <w:rsid w:val="000463AE"/>
    <w:rsid w:val="000507A3"/>
    <w:rsid w:val="00060A62"/>
    <w:rsid w:val="000615A8"/>
    <w:rsid w:val="00064366"/>
    <w:rsid w:val="0006662E"/>
    <w:rsid w:val="00066B73"/>
    <w:rsid w:val="00066F0F"/>
    <w:rsid w:val="00071481"/>
    <w:rsid w:val="00075FAE"/>
    <w:rsid w:val="00082F38"/>
    <w:rsid w:val="000837DB"/>
    <w:rsid w:val="0008384B"/>
    <w:rsid w:val="000929EC"/>
    <w:rsid w:val="00093CDE"/>
    <w:rsid w:val="000A3F0B"/>
    <w:rsid w:val="000A5C58"/>
    <w:rsid w:val="000A6379"/>
    <w:rsid w:val="000B0D49"/>
    <w:rsid w:val="000B1A98"/>
    <w:rsid w:val="000B203E"/>
    <w:rsid w:val="000C3E95"/>
    <w:rsid w:val="000D035D"/>
    <w:rsid w:val="000D22B0"/>
    <w:rsid w:val="000D35C9"/>
    <w:rsid w:val="000D520C"/>
    <w:rsid w:val="000D6596"/>
    <w:rsid w:val="000D6779"/>
    <w:rsid w:val="000E6DF0"/>
    <w:rsid w:val="001037CB"/>
    <w:rsid w:val="001039B0"/>
    <w:rsid w:val="0010629E"/>
    <w:rsid w:val="00114288"/>
    <w:rsid w:val="00115538"/>
    <w:rsid w:val="00116FA8"/>
    <w:rsid w:val="00120AB1"/>
    <w:rsid w:val="00123A7F"/>
    <w:rsid w:val="001278D0"/>
    <w:rsid w:val="00127F72"/>
    <w:rsid w:val="00140646"/>
    <w:rsid w:val="00147649"/>
    <w:rsid w:val="00147A4B"/>
    <w:rsid w:val="00152554"/>
    <w:rsid w:val="00153DAA"/>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3325"/>
    <w:rsid w:val="00184079"/>
    <w:rsid w:val="00185988"/>
    <w:rsid w:val="00186666"/>
    <w:rsid w:val="001873B6"/>
    <w:rsid w:val="001901E6"/>
    <w:rsid w:val="00191305"/>
    <w:rsid w:val="001948FB"/>
    <w:rsid w:val="00195B55"/>
    <w:rsid w:val="001A2FE8"/>
    <w:rsid w:val="001A33AC"/>
    <w:rsid w:val="001C1C51"/>
    <w:rsid w:val="001C56B7"/>
    <w:rsid w:val="001D2076"/>
    <w:rsid w:val="001D4FC9"/>
    <w:rsid w:val="001D789D"/>
    <w:rsid w:val="001E0ECA"/>
    <w:rsid w:val="001E206F"/>
    <w:rsid w:val="001E5750"/>
    <w:rsid w:val="001E66BA"/>
    <w:rsid w:val="001E7739"/>
    <w:rsid w:val="001F3DB4"/>
    <w:rsid w:val="001F403A"/>
    <w:rsid w:val="001F4F5F"/>
    <w:rsid w:val="001F7564"/>
    <w:rsid w:val="00203DB9"/>
    <w:rsid w:val="00204F40"/>
    <w:rsid w:val="00205DEF"/>
    <w:rsid w:val="002112C3"/>
    <w:rsid w:val="002131E5"/>
    <w:rsid w:val="00216C8A"/>
    <w:rsid w:val="002172C6"/>
    <w:rsid w:val="00226317"/>
    <w:rsid w:val="00231539"/>
    <w:rsid w:val="00242093"/>
    <w:rsid w:val="002430D4"/>
    <w:rsid w:val="00243F22"/>
    <w:rsid w:val="002523E3"/>
    <w:rsid w:val="00252AD6"/>
    <w:rsid w:val="002542CE"/>
    <w:rsid w:val="00257A4E"/>
    <w:rsid w:val="00266FA5"/>
    <w:rsid w:val="00272CF1"/>
    <w:rsid w:val="00276FBA"/>
    <w:rsid w:val="00277665"/>
    <w:rsid w:val="002837AE"/>
    <w:rsid w:val="002920F4"/>
    <w:rsid w:val="002940F3"/>
    <w:rsid w:val="00295842"/>
    <w:rsid w:val="002A1F5C"/>
    <w:rsid w:val="002B0EF6"/>
    <w:rsid w:val="002B3574"/>
    <w:rsid w:val="002B6B74"/>
    <w:rsid w:val="002C6AE7"/>
    <w:rsid w:val="002D2D4B"/>
    <w:rsid w:val="002D3805"/>
    <w:rsid w:val="002E66AE"/>
    <w:rsid w:val="002E7763"/>
    <w:rsid w:val="002F4C6F"/>
    <w:rsid w:val="002F5011"/>
    <w:rsid w:val="002F5842"/>
    <w:rsid w:val="002F7403"/>
    <w:rsid w:val="002F7847"/>
    <w:rsid w:val="00306CB7"/>
    <w:rsid w:val="003111F5"/>
    <w:rsid w:val="00317664"/>
    <w:rsid w:val="00326A4D"/>
    <w:rsid w:val="00336200"/>
    <w:rsid w:val="00337418"/>
    <w:rsid w:val="00341102"/>
    <w:rsid w:val="00342DB9"/>
    <w:rsid w:val="00351D83"/>
    <w:rsid w:val="00352197"/>
    <w:rsid w:val="00353E46"/>
    <w:rsid w:val="003576C4"/>
    <w:rsid w:val="0036277A"/>
    <w:rsid w:val="00366AB0"/>
    <w:rsid w:val="003700E8"/>
    <w:rsid w:val="003703AB"/>
    <w:rsid w:val="0037437C"/>
    <w:rsid w:val="0038146B"/>
    <w:rsid w:val="0038340F"/>
    <w:rsid w:val="00384457"/>
    <w:rsid w:val="00384F24"/>
    <w:rsid w:val="003931A0"/>
    <w:rsid w:val="00396C83"/>
    <w:rsid w:val="003A0665"/>
    <w:rsid w:val="003A32B2"/>
    <w:rsid w:val="003A47DD"/>
    <w:rsid w:val="003A5874"/>
    <w:rsid w:val="003A5F67"/>
    <w:rsid w:val="003A634F"/>
    <w:rsid w:val="003B14C1"/>
    <w:rsid w:val="003B2884"/>
    <w:rsid w:val="003B588A"/>
    <w:rsid w:val="003B621D"/>
    <w:rsid w:val="003C0C9F"/>
    <w:rsid w:val="003C42A4"/>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265E"/>
    <w:rsid w:val="00424ED7"/>
    <w:rsid w:val="00425258"/>
    <w:rsid w:val="00426217"/>
    <w:rsid w:val="00427F06"/>
    <w:rsid w:val="0043154A"/>
    <w:rsid w:val="00431A80"/>
    <w:rsid w:val="00435A89"/>
    <w:rsid w:val="00452267"/>
    <w:rsid w:val="00453307"/>
    <w:rsid w:val="00455A02"/>
    <w:rsid w:val="00457E36"/>
    <w:rsid w:val="00460BD3"/>
    <w:rsid w:val="00462F8F"/>
    <w:rsid w:val="0046360A"/>
    <w:rsid w:val="004708F2"/>
    <w:rsid w:val="004724DE"/>
    <w:rsid w:val="004770FE"/>
    <w:rsid w:val="004802CD"/>
    <w:rsid w:val="0048157F"/>
    <w:rsid w:val="00481D56"/>
    <w:rsid w:val="004854F6"/>
    <w:rsid w:val="00490408"/>
    <w:rsid w:val="004A324B"/>
    <w:rsid w:val="004A4951"/>
    <w:rsid w:val="004A4C45"/>
    <w:rsid w:val="004B0485"/>
    <w:rsid w:val="004B0C4F"/>
    <w:rsid w:val="004B428E"/>
    <w:rsid w:val="004B4D0A"/>
    <w:rsid w:val="004B4D37"/>
    <w:rsid w:val="004C42F0"/>
    <w:rsid w:val="004D50C8"/>
    <w:rsid w:val="004D6B72"/>
    <w:rsid w:val="004E1D73"/>
    <w:rsid w:val="004E72DD"/>
    <w:rsid w:val="005025FB"/>
    <w:rsid w:val="00503462"/>
    <w:rsid w:val="0051286E"/>
    <w:rsid w:val="00516021"/>
    <w:rsid w:val="00516457"/>
    <w:rsid w:val="00516641"/>
    <w:rsid w:val="0051729F"/>
    <w:rsid w:val="00520A0C"/>
    <w:rsid w:val="00530E37"/>
    <w:rsid w:val="00534EB6"/>
    <w:rsid w:val="00535946"/>
    <w:rsid w:val="005364AC"/>
    <w:rsid w:val="00542C54"/>
    <w:rsid w:val="005452CF"/>
    <w:rsid w:val="005464A1"/>
    <w:rsid w:val="00546F12"/>
    <w:rsid w:val="0055339C"/>
    <w:rsid w:val="005542CC"/>
    <w:rsid w:val="00560424"/>
    <w:rsid w:val="00562B3C"/>
    <w:rsid w:val="00564E40"/>
    <w:rsid w:val="005750E2"/>
    <w:rsid w:val="00575A3D"/>
    <w:rsid w:val="00580590"/>
    <w:rsid w:val="0058313F"/>
    <w:rsid w:val="00585859"/>
    <w:rsid w:val="00586FBC"/>
    <w:rsid w:val="005879C9"/>
    <w:rsid w:val="00594CAD"/>
    <w:rsid w:val="005A1D0B"/>
    <w:rsid w:val="005A3C6B"/>
    <w:rsid w:val="005B1EA5"/>
    <w:rsid w:val="005C54A0"/>
    <w:rsid w:val="005D043B"/>
    <w:rsid w:val="005D0D15"/>
    <w:rsid w:val="005D7176"/>
    <w:rsid w:val="005E090B"/>
    <w:rsid w:val="005E10D8"/>
    <w:rsid w:val="005E18CB"/>
    <w:rsid w:val="005E1F24"/>
    <w:rsid w:val="005E3667"/>
    <w:rsid w:val="005E73F1"/>
    <w:rsid w:val="005F07EF"/>
    <w:rsid w:val="005F16B6"/>
    <w:rsid w:val="005F5224"/>
    <w:rsid w:val="00600B2E"/>
    <w:rsid w:val="00601122"/>
    <w:rsid w:val="00606521"/>
    <w:rsid w:val="00607CEB"/>
    <w:rsid w:val="00613299"/>
    <w:rsid w:val="0061762D"/>
    <w:rsid w:val="00633D80"/>
    <w:rsid w:val="00634238"/>
    <w:rsid w:val="00635F64"/>
    <w:rsid w:val="00635FBC"/>
    <w:rsid w:val="00637728"/>
    <w:rsid w:val="0064113A"/>
    <w:rsid w:val="0064167B"/>
    <w:rsid w:val="00641B9F"/>
    <w:rsid w:val="00644002"/>
    <w:rsid w:val="006458B1"/>
    <w:rsid w:val="00650529"/>
    <w:rsid w:val="00650BAB"/>
    <w:rsid w:val="00651737"/>
    <w:rsid w:val="006652DD"/>
    <w:rsid w:val="006671BF"/>
    <w:rsid w:val="00672A7D"/>
    <w:rsid w:val="00675977"/>
    <w:rsid w:val="00681416"/>
    <w:rsid w:val="00691D39"/>
    <w:rsid w:val="006A06F5"/>
    <w:rsid w:val="006A0ED2"/>
    <w:rsid w:val="006B080E"/>
    <w:rsid w:val="006B0A73"/>
    <w:rsid w:val="006B5A6B"/>
    <w:rsid w:val="006C0F82"/>
    <w:rsid w:val="006C25E8"/>
    <w:rsid w:val="006C332E"/>
    <w:rsid w:val="006C5901"/>
    <w:rsid w:val="006D00F1"/>
    <w:rsid w:val="006D0A6F"/>
    <w:rsid w:val="006D377A"/>
    <w:rsid w:val="006D4222"/>
    <w:rsid w:val="006D6372"/>
    <w:rsid w:val="006D68C4"/>
    <w:rsid w:val="006D6E5C"/>
    <w:rsid w:val="006E0195"/>
    <w:rsid w:val="006E02AF"/>
    <w:rsid w:val="006E0786"/>
    <w:rsid w:val="006E6B4A"/>
    <w:rsid w:val="006E7449"/>
    <w:rsid w:val="006E7FB1"/>
    <w:rsid w:val="006F2604"/>
    <w:rsid w:val="006F5319"/>
    <w:rsid w:val="006F55FD"/>
    <w:rsid w:val="006F5D21"/>
    <w:rsid w:val="00705238"/>
    <w:rsid w:val="007109F6"/>
    <w:rsid w:val="00711BE3"/>
    <w:rsid w:val="00721B51"/>
    <w:rsid w:val="00724FA7"/>
    <w:rsid w:val="00725415"/>
    <w:rsid w:val="00727440"/>
    <w:rsid w:val="00727505"/>
    <w:rsid w:val="00731581"/>
    <w:rsid w:val="0073481D"/>
    <w:rsid w:val="00741B9E"/>
    <w:rsid w:val="0074384F"/>
    <w:rsid w:val="00743DAC"/>
    <w:rsid w:val="007455B3"/>
    <w:rsid w:val="007502CD"/>
    <w:rsid w:val="00752AE7"/>
    <w:rsid w:val="00752D3B"/>
    <w:rsid w:val="0075337B"/>
    <w:rsid w:val="00755CD4"/>
    <w:rsid w:val="00757F96"/>
    <w:rsid w:val="007610B5"/>
    <w:rsid w:val="007623CB"/>
    <w:rsid w:val="00762652"/>
    <w:rsid w:val="00764193"/>
    <w:rsid w:val="00764551"/>
    <w:rsid w:val="007677B8"/>
    <w:rsid w:val="00781713"/>
    <w:rsid w:val="00785285"/>
    <w:rsid w:val="0078529D"/>
    <w:rsid w:val="00785E77"/>
    <w:rsid w:val="00787DC1"/>
    <w:rsid w:val="00794070"/>
    <w:rsid w:val="00797CF3"/>
    <w:rsid w:val="007A3FCD"/>
    <w:rsid w:val="007A63CA"/>
    <w:rsid w:val="007A713B"/>
    <w:rsid w:val="007A7DA0"/>
    <w:rsid w:val="007B4618"/>
    <w:rsid w:val="007B64E5"/>
    <w:rsid w:val="007C2F04"/>
    <w:rsid w:val="007C2F88"/>
    <w:rsid w:val="007D03CE"/>
    <w:rsid w:val="007E2865"/>
    <w:rsid w:val="007F06E5"/>
    <w:rsid w:val="007F5B8B"/>
    <w:rsid w:val="007F619C"/>
    <w:rsid w:val="00817E9A"/>
    <w:rsid w:val="00827786"/>
    <w:rsid w:val="00827BDA"/>
    <w:rsid w:val="00830D57"/>
    <w:rsid w:val="00831F00"/>
    <w:rsid w:val="00837EE0"/>
    <w:rsid w:val="00850CA0"/>
    <w:rsid w:val="00851BC7"/>
    <w:rsid w:val="00852A2F"/>
    <w:rsid w:val="008608EE"/>
    <w:rsid w:val="00860B07"/>
    <w:rsid w:val="008616F6"/>
    <w:rsid w:val="0086259C"/>
    <w:rsid w:val="00866321"/>
    <w:rsid w:val="008674ED"/>
    <w:rsid w:val="0087074C"/>
    <w:rsid w:val="00883F24"/>
    <w:rsid w:val="0089225F"/>
    <w:rsid w:val="008940DB"/>
    <w:rsid w:val="00897E1F"/>
    <w:rsid w:val="008A3E8E"/>
    <w:rsid w:val="008B2CB4"/>
    <w:rsid w:val="008B3D82"/>
    <w:rsid w:val="008B5503"/>
    <w:rsid w:val="008B6404"/>
    <w:rsid w:val="008C2625"/>
    <w:rsid w:val="008C2C21"/>
    <w:rsid w:val="008C7DD3"/>
    <w:rsid w:val="008C7EEA"/>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3691D"/>
    <w:rsid w:val="00941DA3"/>
    <w:rsid w:val="0094259B"/>
    <w:rsid w:val="00942C0C"/>
    <w:rsid w:val="00951711"/>
    <w:rsid w:val="009539E3"/>
    <w:rsid w:val="00954A5E"/>
    <w:rsid w:val="009551B2"/>
    <w:rsid w:val="0096022C"/>
    <w:rsid w:val="0096328E"/>
    <w:rsid w:val="00964625"/>
    <w:rsid w:val="00980937"/>
    <w:rsid w:val="00981C1D"/>
    <w:rsid w:val="0099109C"/>
    <w:rsid w:val="009936DB"/>
    <w:rsid w:val="00993CFC"/>
    <w:rsid w:val="00995D05"/>
    <w:rsid w:val="009A1DC2"/>
    <w:rsid w:val="009A5EEA"/>
    <w:rsid w:val="009B0906"/>
    <w:rsid w:val="009B38F2"/>
    <w:rsid w:val="009B7321"/>
    <w:rsid w:val="009B7433"/>
    <w:rsid w:val="009C0914"/>
    <w:rsid w:val="009C27E5"/>
    <w:rsid w:val="009D24A1"/>
    <w:rsid w:val="009D3891"/>
    <w:rsid w:val="009D71E8"/>
    <w:rsid w:val="009E0CED"/>
    <w:rsid w:val="009E104B"/>
    <w:rsid w:val="009E3BCD"/>
    <w:rsid w:val="009E4138"/>
    <w:rsid w:val="009E7DE4"/>
    <w:rsid w:val="009F3BBD"/>
    <w:rsid w:val="00A022AB"/>
    <w:rsid w:val="00A063DD"/>
    <w:rsid w:val="00A112B5"/>
    <w:rsid w:val="00A14EEA"/>
    <w:rsid w:val="00A231E6"/>
    <w:rsid w:val="00A33636"/>
    <w:rsid w:val="00A44FBB"/>
    <w:rsid w:val="00A50104"/>
    <w:rsid w:val="00A51807"/>
    <w:rsid w:val="00A522E0"/>
    <w:rsid w:val="00A52823"/>
    <w:rsid w:val="00A56D82"/>
    <w:rsid w:val="00A63579"/>
    <w:rsid w:val="00A638AC"/>
    <w:rsid w:val="00A64475"/>
    <w:rsid w:val="00A727E5"/>
    <w:rsid w:val="00A748B5"/>
    <w:rsid w:val="00A80A32"/>
    <w:rsid w:val="00A81E52"/>
    <w:rsid w:val="00A82A98"/>
    <w:rsid w:val="00A82C4F"/>
    <w:rsid w:val="00A82D16"/>
    <w:rsid w:val="00A852F2"/>
    <w:rsid w:val="00A8712A"/>
    <w:rsid w:val="00A95F75"/>
    <w:rsid w:val="00A968DA"/>
    <w:rsid w:val="00A96B83"/>
    <w:rsid w:val="00AA355B"/>
    <w:rsid w:val="00AA42E5"/>
    <w:rsid w:val="00AB24FA"/>
    <w:rsid w:val="00AB69A6"/>
    <w:rsid w:val="00AC10C3"/>
    <w:rsid w:val="00AD3E71"/>
    <w:rsid w:val="00AD7B5A"/>
    <w:rsid w:val="00AE229F"/>
    <w:rsid w:val="00AF54D2"/>
    <w:rsid w:val="00AF5E20"/>
    <w:rsid w:val="00B002FA"/>
    <w:rsid w:val="00B00327"/>
    <w:rsid w:val="00B00A85"/>
    <w:rsid w:val="00B024B3"/>
    <w:rsid w:val="00B11DE8"/>
    <w:rsid w:val="00B179ED"/>
    <w:rsid w:val="00B20E18"/>
    <w:rsid w:val="00B331E1"/>
    <w:rsid w:val="00B37709"/>
    <w:rsid w:val="00B53646"/>
    <w:rsid w:val="00B572C4"/>
    <w:rsid w:val="00B60858"/>
    <w:rsid w:val="00B74D4E"/>
    <w:rsid w:val="00B80219"/>
    <w:rsid w:val="00B87184"/>
    <w:rsid w:val="00B91453"/>
    <w:rsid w:val="00B93768"/>
    <w:rsid w:val="00BA19A5"/>
    <w:rsid w:val="00BC078B"/>
    <w:rsid w:val="00BC3A7D"/>
    <w:rsid w:val="00BC67F6"/>
    <w:rsid w:val="00BD2004"/>
    <w:rsid w:val="00BD4B12"/>
    <w:rsid w:val="00BD700D"/>
    <w:rsid w:val="00BE2F92"/>
    <w:rsid w:val="00BE44AC"/>
    <w:rsid w:val="00BF0D5F"/>
    <w:rsid w:val="00BF59B3"/>
    <w:rsid w:val="00BF59C3"/>
    <w:rsid w:val="00BF6F95"/>
    <w:rsid w:val="00C10BCF"/>
    <w:rsid w:val="00C11EB4"/>
    <w:rsid w:val="00C12746"/>
    <w:rsid w:val="00C23C11"/>
    <w:rsid w:val="00C25827"/>
    <w:rsid w:val="00C270EE"/>
    <w:rsid w:val="00C31BB8"/>
    <w:rsid w:val="00C373EA"/>
    <w:rsid w:val="00C43CA3"/>
    <w:rsid w:val="00C43D9D"/>
    <w:rsid w:val="00C43EA4"/>
    <w:rsid w:val="00C50040"/>
    <w:rsid w:val="00C50AC3"/>
    <w:rsid w:val="00C52DFF"/>
    <w:rsid w:val="00C621C1"/>
    <w:rsid w:val="00C62989"/>
    <w:rsid w:val="00C65CBB"/>
    <w:rsid w:val="00C73A13"/>
    <w:rsid w:val="00C74684"/>
    <w:rsid w:val="00C77FEF"/>
    <w:rsid w:val="00C80F37"/>
    <w:rsid w:val="00C83659"/>
    <w:rsid w:val="00C947CF"/>
    <w:rsid w:val="00C97A7F"/>
    <w:rsid w:val="00CA37EB"/>
    <w:rsid w:val="00CA4421"/>
    <w:rsid w:val="00CA5363"/>
    <w:rsid w:val="00CA7D07"/>
    <w:rsid w:val="00CB24A4"/>
    <w:rsid w:val="00CB5B17"/>
    <w:rsid w:val="00CC4443"/>
    <w:rsid w:val="00CC5CAF"/>
    <w:rsid w:val="00D033EA"/>
    <w:rsid w:val="00D06874"/>
    <w:rsid w:val="00D07530"/>
    <w:rsid w:val="00D173F7"/>
    <w:rsid w:val="00D20203"/>
    <w:rsid w:val="00D204E0"/>
    <w:rsid w:val="00D21354"/>
    <w:rsid w:val="00D22400"/>
    <w:rsid w:val="00D23F4A"/>
    <w:rsid w:val="00D264E2"/>
    <w:rsid w:val="00D26E23"/>
    <w:rsid w:val="00D278BA"/>
    <w:rsid w:val="00D33FE5"/>
    <w:rsid w:val="00D348C0"/>
    <w:rsid w:val="00D3578A"/>
    <w:rsid w:val="00D43A15"/>
    <w:rsid w:val="00D43A34"/>
    <w:rsid w:val="00D4463C"/>
    <w:rsid w:val="00D46077"/>
    <w:rsid w:val="00D501EE"/>
    <w:rsid w:val="00D517DC"/>
    <w:rsid w:val="00D5360D"/>
    <w:rsid w:val="00D5590D"/>
    <w:rsid w:val="00D618E4"/>
    <w:rsid w:val="00D61DA5"/>
    <w:rsid w:val="00D642A3"/>
    <w:rsid w:val="00D654D5"/>
    <w:rsid w:val="00D71B8A"/>
    <w:rsid w:val="00D72C08"/>
    <w:rsid w:val="00D81325"/>
    <w:rsid w:val="00D875ED"/>
    <w:rsid w:val="00D877D0"/>
    <w:rsid w:val="00D90013"/>
    <w:rsid w:val="00D9092A"/>
    <w:rsid w:val="00D91B9C"/>
    <w:rsid w:val="00D92C1B"/>
    <w:rsid w:val="00D94CC7"/>
    <w:rsid w:val="00DA1108"/>
    <w:rsid w:val="00DA1AF4"/>
    <w:rsid w:val="00DA7DF0"/>
    <w:rsid w:val="00DB0C60"/>
    <w:rsid w:val="00DC5F16"/>
    <w:rsid w:val="00DC641A"/>
    <w:rsid w:val="00DD21A1"/>
    <w:rsid w:val="00DD6B7D"/>
    <w:rsid w:val="00DD6E14"/>
    <w:rsid w:val="00DE15AC"/>
    <w:rsid w:val="00DF2015"/>
    <w:rsid w:val="00E061EC"/>
    <w:rsid w:val="00E10E81"/>
    <w:rsid w:val="00E13E51"/>
    <w:rsid w:val="00E15245"/>
    <w:rsid w:val="00E16AB3"/>
    <w:rsid w:val="00E21F56"/>
    <w:rsid w:val="00E3014F"/>
    <w:rsid w:val="00E427F7"/>
    <w:rsid w:val="00E4286E"/>
    <w:rsid w:val="00E43EAD"/>
    <w:rsid w:val="00E4601B"/>
    <w:rsid w:val="00E61F09"/>
    <w:rsid w:val="00E62DCB"/>
    <w:rsid w:val="00E651DD"/>
    <w:rsid w:val="00E66558"/>
    <w:rsid w:val="00E70D81"/>
    <w:rsid w:val="00E726A6"/>
    <w:rsid w:val="00E73418"/>
    <w:rsid w:val="00E8109E"/>
    <w:rsid w:val="00E86F05"/>
    <w:rsid w:val="00EA3A2A"/>
    <w:rsid w:val="00EB4556"/>
    <w:rsid w:val="00EB64C8"/>
    <w:rsid w:val="00EC3CEE"/>
    <w:rsid w:val="00EC6349"/>
    <w:rsid w:val="00ED0851"/>
    <w:rsid w:val="00ED4136"/>
    <w:rsid w:val="00ED5108"/>
    <w:rsid w:val="00ED6AE8"/>
    <w:rsid w:val="00EE2CB2"/>
    <w:rsid w:val="00EF58A8"/>
    <w:rsid w:val="00F012CA"/>
    <w:rsid w:val="00F01752"/>
    <w:rsid w:val="00F017D2"/>
    <w:rsid w:val="00F0355A"/>
    <w:rsid w:val="00F05C44"/>
    <w:rsid w:val="00F15753"/>
    <w:rsid w:val="00F172E1"/>
    <w:rsid w:val="00F21F92"/>
    <w:rsid w:val="00F24A7E"/>
    <w:rsid w:val="00F32ABA"/>
    <w:rsid w:val="00F33DC0"/>
    <w:rsid w:val="00F33F28"/>
    <w:rsid w:val="00F35A40"/>
    <w:rsid w:val="00F35FDE"/>
    <w:rsid w:val="00F40DE1"/>
    <w:rsid w:val="00F4142A"/>
    <w:rsid w:val="00F62587"/>
    <w:rsid w:val="00F631A6"/>
    <w:rsid w:val="00F63E9E"/>
    <w:rsid w:val="00F66AA7"/>
    <w:rsid w:val="00F66FEB"/>
    <w:rsid w:val="00F75603"/>
    <w:rsid w:val="00F76843"/>
    <w:rsid w:val="00F776E1"/>
    <w:rsid w:val="00F8302E"/>
    <w:rsid w:val="00F925EB"/>
    <w:rsid w:val="00F97033"/>
    <w:rsid w:val="00FA6DD0"/>
    <w:rsid w:val="00FC1A81"/>
    <w:rsid w:val="00FC28DF"/>
    <w:rsid w:val="00FC6ADD"/>
    <w:rsid w:val="00FD2297"/>
    <w:rsid w:val="00FD2AE5"/>
    <w:rsid w:val="00FD6AC6"/>
    <w:rsid w:val="00FE3136"/>
    <w:rsid w:val="00FE50A3"/>
    <w:rsid w:val="00FE5204"/>
    <w:rsid w:val="00FE604C"/>
    <w:rsid w:val="00FF369D"/>
    <w:rsid w:val="00FF3D7E"/>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guidance-for-teachers/using-pupil-premium" TargetMode="External"/><Relationship Id="rId13" Type="http://schemas.openxmlformats.org/officeDocument/2006/relationships/hyperlink" Target="https://educationendowmentfoundation.org.uk/education-evidence/teaching-learning-toolkit/reading-comprehension-strategies"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ducationendowmentfoundation.org.uk/education-evidence/teaching-learning-toolkit/teaching-assistant-interventions"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educationendowmentfoundation.org.uk/education-evidence/teaching-learning-toolkit/parental-engagemen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vidence-summaries/teaching-learning-toolkit/phonics/" TargetMode="External"/><Relationship Id="rId5" Type="http://schemas.openxmlformats.org/officeDocument/2006/relationships/webSettings" Target="webSettings.xml"/><Relationship Id="rId15" Type="http://schemas.openxmlformats.org/officeDocument/2006/relationships/hyperlink" Target="https://educationendowmentfoundation.org.uk/education-evidence/teaching-learning-toolkit/outdoor-adventure-learning" TargetMode="External"/><Relationship Id="rId10" Type="http://schemas.openxmlformats.org/officeDocument/2006/relationships/hyperlink" Target="https://educationendowmentfoundation.org.uk/education-evidence/teaching-learning-toolkit/feedback"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tionendowmentfoundation.org.uk/tools/assessing-and-monitoring-pupil-progress/testing/standardised-tests/" TargetMode="External"/><Relationship Id="rId14" Type="http://schemas.openxmlformats.org/officeDocument/2006/relationships/hyperlink" Target="https://educationendowmentfoundation.org.uk/education-evidence/teaching-learning-toolkit/social-and-emotional-learn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9790D-8410-4C55-B50D-321BAE992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1205</Words>
  <Characters>6870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Sarah Owens</cp:lastModifiedBy>
  <cp:revision>25</cp:revision>
  <cp:lastPrinted>2024-09-11T15:08:00Z</cp:lastPrinted>
  <dcterms:created xsi:type="dcterms:W3CDTF">2025-09-29T08:29:00Z</dcterms:created>
  <dcterms:modified xsi:type="dcterms:W3CDTF">2026-01-07T11:15:00Z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